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9420"/>
      </w:tblGrid>
      <w:tr w:rsidR="005B18CC" w:rsidRPr="005B18CC" w:rsidTr="005B18CC">
        <w:trPr>
          <w:tblCellSpacing w:w="15" w:type="dxa"/>
        </w:trPr>
        <w:tc>
          <w:tcPr>
            <w:tcW w:w="0" w:type="auto"/>
            <w:vAlign w:val="center"/>
            <w:hideMark/>
          </w:tcPr>
          <w:p w:rsidR="005B18CC" w:rsidRPr="005B18CC" w:rsidRDefault="005B18CC" w:rsidP="005B18C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B18CC">
              <w:rPr>
                <w:rFonts w:ascii="Times New Roman" w:eastAsia="Times New Roman" w:hAnsi="Times New Roman" w:cs="Times New Roman"/>
                <w:b/>
                <w:bCs/>
                <w:sz w:val="36"/>
                <w:szCs w:val="36"/>
              </w:rPr>
              <w:t>ΔΕΛΤΙΟ ΤΥΠΟΥ ΣΙΕΛ ΗΡΑΚΛΕΙΟΥ</w:t>
            </w:r>
          </w:p>
          <w:tbl>
            <w:tblPr>
              <w:tblW w:w="0" w:type="auto"/>
              <w:tblCellSpacing w:w="15" w:type="dxa"/>
              <w:tblCellMar>
                <w:left w:w="0" w:type="dxa"/>
                <w:right w:w="0" w:type="dxa"/>
              </w:tblCellMar>
              <w:tblLook w:val="04A0"/>
            </w:tblPr>
            <w:tblGrid>
              <w:gridCol w:w="51"/>
              <w:gridCol w:w="51"/>
            </w:tblGrid>
            <w:tr w:rsidR="005B18CC" w:rsidRPr="005B18CC" w:rsidTr="005B18CC">
              <w:trPr>
                <w:tblCellSpacing w:w="15" w:type="dxa"/>
              </w:trPr>
              <w:tc>
                <w:tcPr>
                  <w:tcW w:w="0" w:type="auto"/>
                  <w:shd w:val="clear" w:color="auto" w:fill="DDDDDD"/>
                  <w:vAlign w:val="center"/>
                  <w:hideMark/>
                </w:tcPr>
                <w:p w:rsidR="005B18CC" w:rsidRPr="005B18CC" w:rsidRDefault="005B18CC" w:rsidP="005B18CC">
                  <w:pPr>
                    <w:spacing w:after="0" w:line="240" w:lineRule="auto"/>
                    <w:rPr>
                      <w:rFonts w:ascii="Times New Roman" w:eastAsia="Times New Roman" w:hAnsi="Times New Roman" w:cs="Times New Roman"/>
                      <w:color w:val="666666"/>
                      <w:sz w:val="24"/>
                      <w:szCs w:val="24"/>
                    </w:rPr>
                  </w:pPr>
                </w:p>
              </w:tc>
              <w:tc>
                <w:tcPr>
                  <w:tcW w:w="0" w:type="auto"/>
                  <w:shd w:val="clear" w:color="auto" w:fill="DDDDDD"/>
                  <w:vAlign w:val="center"/>
                  <w:hideMark/>
                </w:tcPr>
                <w:p w:rsidR="005B18CC" w:rsidRPr="005B18CC" w:rsidRDefault="005B18CC" w:rsidP="005B18CC">
                  <w:pPr>
                    <w:spacing w:after="0" w:line="240" w:lineRule="auto"/>
                    <w:rPr>
                      <w:rFonts w:ascii="Times New Roman" w:eastAsia="Times New Roman" w:hAnsi="Times New Roman" w:cs="Times New Roman"/>
                      <w:color w:val="666666"/>
                      <w:sz w:val="24"/>
                      <w:szCs w:val="24"/>
                    </w:rPr>
                  </w:pPr>
                </w:p>
              </w:tc>
            </w:tr>
          </w:tbl>
          <w:p w:rsidR="005B18CC" w:rsidRPr="005B18CC" w:rsidRDefault="005B18CC" w:rsidP="005B18CC">
            <w:pPr>
              <w:spacing w:after="0" w:line="240" w:lineRule="auto"/>
              <w:rPr>
                <w:rFonts w:ascii="Times New Roman" w:eastAsia="Times New Roman" w:hAnsi="Times New Roman" w:cs="Times New Roman"/>
                <w:sz w:val="24"/>
                <w:szCs w:val="24"/>
              </w:rPr>
            </w:pPr>
            <w:r w:rsidRPr="005B18CC">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_50-e" o:spid="_x0000_i1025" type="#_x0000_t75" alt="" style="width:24pt;height:24pt"/>
              </w:pict>
            </w:r>
          </w:p>
          <w:tbl>
            <w:tblPr>
              <w:tblW w:w="0" w:type="auto"/>
              <w:tblCellSpacing w:w="15" w:type="dxa"/>
              <w:tblCellMar>
                <w:left w:w="0" w:type="dxa"/>
                <w:right w:w="0" w:type="dxa"/>
              </w:tblCellMar>
              <w:tblLook w:val="04A0"/>
            </w:tblPr>
            <w:tblGrid>
              <w:gridCol w:w="458"/>
              <w:gridCol w:w="442"/>
              <w:gridCol w:w="442"/>
              <w:gridCol w:w="51"/>
            </w:tblGrid>
            <w:tr w:rsidR="005B18CC" w:rsidRPr="005B18CC" w:rsidTr="005B18CC">
              <w:trPr>
                <w:tblCellSpacing w:w="15" w:type="dxa"/>
              </w:trPr>
              <w:tc>
                <w:tcPr>
                  <w:tcW w:w="0" w:type="auto"/>
                  <w:vAlign w:val="center"/>
                  <w:hideMark/>
                </w:tcPr>
                <w:p w:rsidR="005B18CC" w:rsidRPr="005B18CC" w:rsidRDefault="005B18CC" w:rsidP="005B18CC">
                  <w:pPr>
                    <w:spacing w:after="0" w:line="240" w:lineRule="auto"/>
                    <w:rPr>
                      <w:rFonts w:ascii="Times New Roman" w:eastAsia="Times New Roman" w:hAnsi="Times New Roman" w:cs="Times New Roman"/>
                      <w:sz w:val="24"/>
                      <w:szCs w:val="24"/>
                    </w:rPr>
                  </w:pPr>
                </w:p>
              </w:tc>
              <w:tc>
                <w:tcPr>
                  <w:tcW w:w="0" w:type="auto"/>
                  <w:vAlign w:val="center"/>
                  <w:hideMark/>
                </w:tcPr>
                <w:p w:rsidR="005B18CC" w:rsidRPr="005B18CC" w:rsidRDefault="005B18CC" w:rsidP="005B18CC">
                  <w:pPr>
                    <w:spacing w:after="0" w:line="240" w:lineRule="auto"/>
                    <w:rPr>
                      <w:rFonts w:ascii="Times New Roman" w:eastAsia="Times New Roman" w:hAnsi="Times New Roman" w:cs="Times New Roman"/>
                      <w:sz w:val="24"/>
                      <w:szCs w:val="24"/>
                    </w:rPr>
                  </w:pPr>
                </w:p>
              </w:tc>
              <w:tc>
                <w:tcPr>
                  <w:tcW w:w="0" w:type="auto"/>
                  <w:vAlign w:val="center"/>
                  <w:hideMark/>
                </w:tcPr>
                <w:p w:rsidR="005B18CC" w:rsidRPr="005B18CC" w:rsidRDefault="005B18CC" w:rsidP="005B18CC">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5B18CC" w:rsidRPr="005B18CC" w:rsidRDefault="005B18CC" w:rsidP="005B18CC">
                  <w:pPr>
                    <w:spacing w:after="0" w:line="240" w:lineRule="auto"/>
                    <w:rPr>
                      <w:rFonts w:ascii="Times New Roman" w:eastAsia="Times New Roman" w:hAnsi="Times New Roman" w:cs="Times New Roman"/>
                      <w:sz w:val="24"/>
                      <w:szCs w:val="24"/>
                    </w:rPr>
                  </w:pPr>
                </w:p>
              </w:tc>
            </w:tr>
            <w:tr w:rsidR="005B18CC" w:rsidRPr="005B18CC" w:rsidTr="005B18CC">
              <w:trPr>
                <w:tblCellSpacing w:w="15" w:type="dxa"/>
              </w:trPr>
              <w:tc>
                <w:tcPr>
                  <w:tcW w:w="0" w:type="auto"/>
                  <w:gridSpan w:val="3"/>
                  <w:vAlign w:val="center"/>
                  <w:hideMark/>
                </w:tcPr>
                <w:tbl>
                  <w:tblPr>
                    <w:tblW w:w="0" w:type="auto"/>
                    <w:tblCellSpacing w:w="15" w:type="dxa"/>
                    <w:tblCellMar>
                      <w:left w:w="0" w:type="dxa"/>
                      <w:right w:w="0" w:type="dxa"/>
                    </w:tblCellMar>
                    <w:tblLook w:val="04A0"/>
                  </w:tblPr>
                  <w:tblGrid>
                    <w:gridCol w:w="1297"/>
                  </w:tblGrid>
                  <w:tr w:rsidR="005B18CC" w:rsidRPr="005B18CC">
                    <w:trPr>
                      <w:tblCellSpacing w:w="15" w:type="dxa"/>
                    </w:trPr>
                    <w:tc>
                      <w:tcPr>
                        <w:tcW w:w="0" w:type="auto"/>
                        <w:vAlign w:val="center"/>
                        <w:hideMark/>
                      </w:tcPr>
                      <w:p w:rsidR="005B18CC" w:rsidRPr="005B18CC" w:rsidRDefault="005B18CC" w:rsidP="005B18CC">
                        <w:pPr>
                          <w:spacing w:after="0" w:line="240" w:lineRule="auto"/>
                          <w:rPr>
                            <w:rFonts w:ascii="Times New Roman" w:eastAsia="Times New Roman" w:hAnsi="Times New Roman" w:cs="Times New Roman"/>
                            <w:sz w:val="24"/>
                            <w:szCs w:val="24"/>
                          </w:rPr>
                        </w:pPr>
                        <w:r w:rsidRPr="005B18CC">
                          <w:rPr>
                            <w:rFonts w:ascii="Times New Roman" w:eastAsia="Times New Roman" w:hAnsi="Times New Roman" w:cs="Times New Roman"/>
                            <w:sz w:val="24"/>
                            <w:szCs w:val="24"/>
                          </w:rPr>
                          <w:t xml:space="preserve">προς ΟΙΕΛΕ </w:t>
                        </w:r>
                      </w:p>
                      <w:p w:rsidR="005B18CC" w:rsidRPr="005B18CC" w:rsidRDefault="005B18CC" w:rsidP="005B18CC">
                        <w:pPr>
                          <w:spacing w:after="0" w:line="240" w:lineRule="auto"/>
                          <w:rPr>
                            <w:rFonts w:ascii="Times New Roman" w:eastAsia="Times New Roman" w:hAnsi="Times New Roman" w:cs="Times New Roman"/>
                            <w:sz w:val="24"/>
                            <w:szCs w:val="24"/>
                          </w:rPr>
                        </w:pPr>
                        <w:r w:rsidRPr="005B18CC">
                          <w:rPr>
                            <w:rFonts w:ascii="Times New Roman" w:eastAsia="Times New Roman" w:hAnsi="Times New Roman" w:cs="Times New Roman"/>
                            <w:sz w:val="24"/>
                            <w:szCs w:val="24"/>
                          </w:rPr>
                          <w:pict>
                            <v:shape id=":1jf" o:spid="_x0000_i1026" type="#_x0000_t75" alt="" style="width:24pt;height:24pt"/>
                          </w:pict>
                        </w:r>
                      </w:p>
                    </w:tc>
                  </w:tr>
                </w:tbl>
                <w:p w:rsidR="005B18CC" w:rsidRPr="005B18CC" w:rsidRDefault="005B18CC" w:rsidP="005B18CC">
                  <w:pPr>
                    <w:spacing w:after="0" w:line="240" w:lineRule="auto"/>
                    <w:rPr>
                      <w:rFonts w:ascii="Times New Roman" w:eastAsia="Times New Roman" w:hAnsi="Times New Roman" w:cs="Times New Roman"/>
                      <w:sz w:val="24"/>
                      <w:szCs w:val="24"/>
                    </w:rPr>
                  </w:pPr>
                </w:p>
              </w:tc>
              <w:tc>
                <w:tcPr>
                  <w:tcW w:w="0" w:type="auto"/>
                  <w:vMerge/>
                  <w:vAlign w:val="center"/>
                  <w:hideMark/>
                </w:tcPr>
                <w:p w:rsidR="005B18CC" w:rsidRPr="005B18CC" w:rsidRDefault="005B18CC" w:rsidP="005B18CC">
                  <w:pPr>
                    <w:spacing w:after="0" w:line="240" w:lineRule="auto"/>
                    <w:rPr>
                      <w:rFonts w:ascii="Times New Roman" w:eastAsia="Times New Roman" w:hAnsi="Times New Roman" w:cs="Times New Roman"/>
                      <w:sz w:val="24"/>
                      <w:szCs w:val="24"/>
                    </w:rPr>
                  </w:pPr>
                </w:p>
              </w:tc>
            </w:tr>
          </w:tbl>
          <w:p w:rsidR="005B18CC" w:rsidRPr="005B18CC" w:rsidRDefault="005B18CC" w:rsidP="005B18CC">
            <w:pPr>
              <w:spacing w:before="100" w:beforeAutospacing="1" w:after="100" w:afterAutospacing="1" w:line="240" w:lineRule="auto"/>
              <w:jc w:val="center"/>
              <w:rPr>
                <w:rFonts w:ascii="Times New Roman" w:eastAsia="Times New Roman" w:hAnsi="Times New Roman" w:cs="Times New Roman"/>
                <w:sz w:val="24"/>
                <w:szCs w:val="24"/>
                <w:lang w:val="el-GR"/>
              </w:rPr>
            </w:pPr>
            <w:r w:rsidRPr="005B18CC">
              <w:rPr>
                <w:rFonts w:ascii="Times New Roman" w:eastAsia="Times New Roman" w:hAnsi="Times New Roman" w:cs="Times New Roman"/>
                <w:b/>
                <w:bCs/>
                <w:sz w:val="28"/>
                <w:szCs w:val="28"/>
                <w:lang w:val="el-GR"/>
              </w:rPr>
              <w:t>ΔΕΛΤΙΟ ΤΥΠΟΥ</w:t>
            </w:r>
          </w:p>
          <w:p w:rsidR="005B18CC" w:rsidRDefault="005B18CC" w:rsidP="005B18CC">
            <w:pPr>
              <w:spacing w:before="100" w:beforeAutospacing="1" w:after="100" w:afterAutospacing="1" w:line="240" w:lineRule="auto"/>
              <w:jc w:val="both"/>
              <w:rPr>
                <w:rFonts w:ascii="Times New Roman" w:eastAsia="Times New Roman" w:hAnsi="Times New Roman" w:cs="Times New Roman"/>
                <w:sz w:val="28"/>
                <w:szCs w:val="28"/>
              </w:rPr>
            </w:pPr>
            <w:r w:rsidRPr="005B18CC">
              <w:rPr>
                <w:rFonts w:ascii="Times New Roman" w:eastAsia="Times New Roman" w:hAnsi="Times New Roman" w:cs="Times New Roman"/>
                <w:sz w:val="28"/>
                <w:szCs w:val="28"/>
                <w:lang w:val="el-GR"/>
              </w:rPr>
              <w:t xml:space="preserve">Ο Σύλλογος Ιδιωτικών Εκπαιδευτικών Λειτουργών Ηρακλείου με ανακούφιση ενημερώθηκε για το περιεχόμενο του υπό κατάθεση νομοσχεδίου για την ιδιωτική εκπαίδευση. Το νομοσχέδιο, αν τελικά κατατεθεί και ψηφιστεί, επιχειρεί να αποκαταστήσει μέρος των αδικιών που οι μνημονιακές επιταγές αυθαίρετα επέβαλαν στο χώρο τις ιδιωτικής εκπαίδευσης. Το σημαντικότερο όμως είναι ότι επανέρχεται η εποπτεία του χώρου της ιδιωτικής εκπαίδευσης ξανά στο υπουργείο παιδείας. Με αυτόν τον τρόπο, ο ιδιωτικός εκπαιδευτικός αντιμετωπίζεται, όπως συνταγματικά προβλέπεται, ως λειτουργός της εκπαίδευσης και όχι ως αναλώσιμος υπάλληλος. </w:t>
            </w:r>
          </w:p>
          <w:p w:rsidR="005B18CC" w:rsidRPr="005B18CC" w:rsidRDefault="005B18CC" w:rsidP="005B18CC">
            <w:pPr>
              <w:spacing w:before="100" w:beforeAutospacing="1" w:after="100" w:afterAutospacing="1" w:line="240" w:lineRule="auto"/>
              <w:jc w:val="both"/>
              <w:rPr>
                <w:rFonts w:ascii="Times New Roman" w:eastAsia="Times New Roman" w:hAnsi="Times New Roman" w:cs="Times New Roman"/>
                <w:sz w:val="24"/>
                <w:szCs w:val="24"/>
              </w:rPr>
            </w:pPr>
          </w:p>
        </w:tc>
      </w:tr>
    </w:tbl>
    <w:p w:rsidR="005B18CC" w:rsidRPr="005B18CC" w:rsidRDefault="005B18CC" w:rsidP="005B18CC">
      <w:pPr>
        <w:spacing w:after="0" w:line="240" w:lineRule="auto"/>
        <w:rPr>
          <w:rFonts w:ascii="Times New Roman" w:eastAsia="Times New Roman" w:hAnsi="Times New Roman" w:cs="Times New Roman"/>
          <w:sz w:val="24"/>
          <w:szCs w:val="24"/>
        </w:rPr>
      </w:pPr>
      <w:r w:rsidRPr="005B18CC">
        <w:rPr>
          <w:rFonts w:ascii="Times New Roman" w:eastAsia="Times New Roman" w:hAnsi="Times New Roman" w:cs="Times New Roman"/>
          <w:sz w:val="28"/>
          <w:szCs w:val="28"/>
        </w:rPr>
        <w:t xml:space="preserve">Ελπίζουμε </w:t>
      </w:r>
    </w:p>
    <w:tbl>
      <w:tblPr>
        <w:tblW w:w="0" w:type="auto"/>
        <w:tblCellSpacing w:w="15" w:type="dxa"/>
        <w:tblCellMar>
          <w:left w:w="0" w:type="dxa"/>
          <w:right w:w="0" w:type="dxa"/>
        </w:tblCellMar>
        <w:tblLook w:val="04A0"/>
      </w:tblPr>
      <w:tblGrid>
        <w:gridCol w:w="9420"/>
      </w:tblGrid>
      <w:tr w:rsidR="005B18CC" w:rsidRPr="005B18CC" w:rsidTr="005B18CC">
        <w:trPr>
          <w:tblCellSpacing w:w="15" w:type="dxa"/>
        </w:trPr>
        <w:tc>
          <w:tcPr>
            <w:tcW w:w="0" w:type="auto"/>
            <w:vAlign w:val="center"/>
            <w:hideMark/>
          </w:tcPr>
          <w:p w:rsidR="005B18CC" w:rsidRPr="005B18CC" w:rsidRDefault="005B18CC" w:rsidP="005B18CC">
            <w:pPr>
              <w:spacing w:before="100" w:beforeAutospacing="1" w:after="100" w:afterAutospacing="1" w:line="240" w:lineRule="auto"/>
              <w:jc w:val="both"/>
              <w:rPr>
                <w:rFonts w:ascii="Times New Roman" w:eastAsia="Times New Roman" w:hAnsi="Times New Roman" w:cs="Times New Roman"/>
                <w:sz w:val="24"/>
                <w:szCs w:val="24"/>
                <w:lang w:val="el-GR"/>
              </w:rPr>
            </w:pPr>
            <w:r w:rsidRPr="005B18CC">
              <w:rPr>
                <w:rFonts w:ascii="Times New Roman" w:eastAsia="Times New Roman" w:hAnsi="Times New Roman" w:cs="Times New Roman"/>
                <w:sz w:val="28"/>
                <w:szCs w:val="28"/>
                <w:lang w:val="el-GR"/>
              </w:rPr>
              <w:t>η κυβέρνηση να κάνει πράξη έστω και αυτήν την προεκλογική της δέσμευση , να επαναφέρει δηλαδή την συνταγματική νομιμότητα στο χώρο της ιδιωτικής εκπαίδευσης.</w:t>
            </w:r>
          </w:p>
          <w:p w:rsidR="005B18CC" w:rsidRPr="005B18CC" w:rsidRDefault="005B18CC" w:rsidP="005B18CC">
            <w:pPr>
              <w:spacing w:before="100" w:beforeAutospacing="1" w:after="100" w:afterAutospacing="1" w:line="240" w:lineRule="auto"/>
              <w:jc w:val="both"/>
              <w:rPr>
                <w:rFonts w:ascii="Times New Roman" w:eastAsia="Times New Roman" w:hAnsi="Times New Roman" w:cs="Times New Roman"/>
                <w:sz w:val="24"/>
                <w:szCs w:val="24"/>
                <w:lang w:val="el-GR"/>
              </w:rPr>
            </w:pPr>
            <w:r w:rsidRPr="005B18CC">
              <w:rPr>
                <w:rFonts w:ascii="Times New Roman" w:eastAsia="Times New Roman" w:hAnsi="Times New Roman" w:cs="Times New Roman"/>
                <w:sz w:val="28"/>
                <w:szCs w:val="28"/>
                <w:lang w:val="el-GR"/>
              </w:rPr>
              <w:t> </w:t>
            </w:r>
          </w:p>
          <w:p w:rsidR="005B18CC" w:rsidRPr="005B18CC" w:rsidRDefault="005B18CC" w:rsidP="005B18CC">
            <w:pPr>
              <w:spacing w:before="100" w:beforeAutospacing="1" w:after="100" w:afterAutospacing="1" w:line="240" w:lineRule="auto"/>
              <w:jc w:val="both"/>
              <w:rPr>
                <w:rFonts w:ascii="Times New Roman" w:eastAsia="Times New Roman" w:hAnsi="Times New Roman" w:cs="Times New Roman"/>
                <w:sz w:val="24"/>
                <w:szCs w:val="24"/>
                <w:lang w:val="el-GR"/>
              </w:rPr>
            </w:pPr>
            <w:r w:rsidRPr="005B18CC">
              <w:rPr>
                <w:rFonts w:ascii="Times New Roman" w:eastAsia="Times New Roman" w:hAnsi="Times New Roman" w:cs="Times New Roman"/>
                <w:sz w:val="28"/>
                <w:szCs w:val="28"/>
                <w:lang w:val="el-GR"/>
              </w:rPr>
              <w:t> </w:t>
            </w:r>
          </w:p>
          <w:p w:rsidR="005B18CC" w:rsidRPr="005B18CC" w:rsidRDefault="005B18CC" w:rsidP="005B18CC">
            <w:pPr>
              <w:spacing w:before="100" w:beforeAutospacing="1" w:after="100" w:afterAutospacing="1" w:line="240" w:lineRule="auto"/>
              <w:jc w:val="center"/>
              <w:rPr>
                <w:rFonts w:ascii="Times New Roman" w:eastAsia="Times New Roman" w:hAnsi="Times New Roman" w:cs="Times New Roman"/>
                <w:sz w:val="24"/>
                <w:szCs w:val="24"/>
                <w:lang w:val="el-GR"/>
              </w:rPr>
            </w:pPr>
            <w:r>
              <w:rPr>
                <w:rFonts w:ascii="Times New Roman" w:eastAsia="Times New Roman" w:hAnsi="Times New Roman" w:cs="Times New Roman"/>
                <w:sz w:val="28"/>
                <w:szCs w:val="28"/>
                <w:lang w:val="el-GR"/>
              </w:rPr>
              <w:t>Για το Δ.Σ. του ΣΙΕΛ Ηρακλείου</w:t>
            </w:r>
          </w:p>
          <w:p w:rsidR="005B18CC" w:rsidRPr="005B18CC" w:rsidRDefault="005B18CC" w:rsidP="005B18CC">
            <w:pPr>
              <w:spacing w:before="100" w:beforeAutospacing="1" w:after="100" w:afterAutospacing="1" w:line="240" w:lineRule="auto"/>
              <w:jc w:val="center"/>
              <w:rPr>
                <w:rFonts w:ascii="Times New Roman" w:eastAsia="Times New Roman" w:hAnsi="Times New Roman" w:cs="Times New Roman"/>
                <w:sz w:val="24"/>
                <w:szCs w:val="24"/>
                <w:lang w:val="el-GR"/>
              </w:rPr>
            </w:pPr>
            <w:r w:rsidRPr="005B18CC">
              <w:rPr>
                <w:rFonts w:ascii="Times New Roman" w:eastAsia="Times New Roman" w:hAnsi="Times New Roman" w:cs="Times New Roman"/>
                <w:sz w:val="28"/>
                <w:szCs w:val="28"/>
                <w:lang w:val="el-GR"/>
              </w:rPr>
              <w:t xml:space="preserve">Ο ΠΡΟΕΔΡΟΣ             </w:t>
            </w:r>
            <w:r>
              <w:rPr>
                <w:rFonts w:ascii="Times New Roman" w:eastAsia="Times New Roman" w:hAnsi="Times New Roman" w:cs="Times New Roman"/>
                <w:sz w:val="28"/>
                <w:szCs w:val="28"/>
                <w:lang w:val="el-GR"/>
              </w:rPr>
              <w:t>                          </w:t>
            </w:r>
            <w:r w:rsidRPr="005B18CC">
              <w:rPr>
                <w:rFonts w:ascii="Times New Roman" w:eastAsia="Times New Roman" w:hAnsi="Times New Roman" w:cs="Times New Roman"/>
                <w:sz w:val="28"/>
                <w:szCs w:val="28"/>
                <w:lang w:val="el-GR"/>
              </w:rPr>
              <w:t> </w:t>
            </w:r>
            <w:r>
              <w:rPr>
                <w:rFonts w:ascii="Times New Roman" w:eastAsia="Times New Roman" w:hAnsi="Times New Roman" w:cs="Times New Roman"/>
                <w:sz w:val="28"/>
                <w:szCs w:val="28"/>
                <w:lang w:val="el-GR"/>
              </w:rPr>
              <w:t>Ο ΓΕΝ. ΓΡΑΜΜΑΤΕΑΣ</w:t>
            </w:r>
            <w:r w:rsidRPr="005B18CC">
              <w:rPr>
                <w:rFonts w:ascii="Times New Roman" w:eastAsia="Times New Roman" w:hAnsi="Times New Roman" w:cs="Times New Roman"/>
                <w:sz w:val="28"/>
                <w:szCs w:val="28"/>
                <w:lang w:val="el-GR"/>
              </w:rPr>
              <w:t xml:space="preserve">                             </w:t>
            </w:r>
            <w:r w:rsidRPr="005B18CC">
              <w:rPr>
                <w:rFonts w:ascii="Times New Roman" w:eastAsia="Times New Roman" w:hAnsi="Times New Roman" w:cs="Times New Roman"/>
                <w:sz w:val="28"/>
                <w:szCs w:val="28"/>
              </w:rPr>
              <w:t>                  </w:t>
            </w:r>
            <w:r w:rsidRPr="005B18CC">
              <w:rPr>
                <w:rFonts w:ascii="Times New Roman" w:eastAsia="Times New Roman" w:hAnsi="Times New Roman" w:cs="Times New Roman"/>
                <w:sz w:val="28"/>
                <w:szCs w:val="28"/>
                <w:lang w:val="el-GR"/>
              </w:rPr>
              <w:t xml:space="preserve">  </w:t>
            </w:r>
            <w:r w:rsidRPr="005B18CC">
              <w:rPr>
                <w:rFonts w:ascii="Times New Roman" w:eastAsia="Times New Roman" w:hAnsi="Times New Roman" w:cs="Times New Roman"/>
                <w:sz w:val="28"/>
                <w:szCs w:val="28"/>
              </w:rPr>
              <w:t>                           </w:t>
            </w:r>
            <w:r w:rsidRPr="005B18CC">
              <w:rPr>
                <w:rFonts w:ascii="Times New Roman" w:eastAsia="Times New Roman" w:hAnsi="Times New Roman" w:cs="Times New Roman"/>
                <w:sz w:val="28"/>
                <w:szCs w:val="28"/>
                <w:lang w:val="el-GR"/>
              </w:rPr>
              <w:t xml:space="preserve"> </w:t>
            </w:r>
            <w:r w:rsidRPr="005B18CC">
              <w:rPr>
                <w:rFonts w:ascii="Times New Roman" w:eastAsia="Times New Roman" w:hAnsi="Times New Roman" w:cs="Times New Roman"/>
                <w:sz w:val="28"/>
                <w:szCs w:val="28"/>
              </w:rPr>
              <w:t>                  </w:t>
            </w:r>
            <w:r w:rsidRPr="005B18CC">
              <w:rPr>
                <w:rFonts w:ascii="Times New Roman" w:eastAsia="Times New Roman" w:hAnsi="Times New Roman" w:cs="Times New Roman"/>
                <w:sz w:val="28"/>
                <w:szCs w:val="28"/>
                <w:lang w:val="el-GR"/>
              </w:rPr>
              <w:t xml:space="preserve"> </w:t>
            </w:r>
          </w:p>
          <w:p w:rsidR="005B18CC" w:rsidRPr="005B18CC" w:rsidRDefault="005B18CC" w:rsidP="005B18CC">
            <w:pPr>
              <w:spacing w:before="100" w:beforeAutospacing="1" w:after="100" w:afterAutospacing="1" w:line="240" w:lineRule="auto"/>
              <w:jc w:val="center"/>
              <w:rPr>
                <w:rFonts w:ascii="Times New Roman" w:eastAsia="Times New Roman" w:hAnsi="Times New Roman" w:cs="Times New Roman"/>
                <w:sz w:val="24"/>
                <w:szCs w:val="24"/>
                <w:lang w:val="el-GR"/>
              </w:rPr>
            </w:pPr>
            <w:r w:rsidRPr="005B18CC">
              <w:rPr>
                <w:rFonts w:ascii="Times New Roman" w:eastAsia="Times New Roman" w:hAnsi="Times New Roman" w:cs="Times New Roman"/>
                <w:sz w:val="28"/>
                <w:szCs w:val="28"/>
                <w:lang w:val="el-GR"/>
              </w:rPr>
              <w:t>Α.ΑΝΔΡΟΥΛΙΔΑΚΗΣ                   Μ.ΓΙΑΝΝΑΚΑΚΗΣ                                       </w:t>
            </w:r>
            <w:r w:rsidRPr="005B18CC">
              <w:rPr>
                <w:rFonts w:ascii="Times New Roman" w:eastAsia="Times New Roman" w:hAnsi="Times New Roman" w:cs="Times New Roman"/>
                <w:sz w:val="28"/>
                <w:szCs w:val="28"/>
              </w:rPr>
              <w:t>                             </w:t>
            </w:r>
            <w:r w:rsidRPr="005B18CC">
              <w:rPr>
                <w:rFonts w:ascii="Times New Roman" w:eastAsia="Times New Roman" w:hAnsi="Times New Roman" w:cs="Times New Roman"/>
                <w:sz w:val="28"/>
                <w:szCs w:val="28"/>
                <w:lang w:val="el-GR"/>
              </w:rPr>
              <w:t xml:space="preserve"> </w:t>
            </w:r>
            <w:r w:rsidRPr="005B18CC">
              <w:rPr>
                <w:rFonts w:ascii="Times New Roman" w:eastAsia="Times New Roman" w:hAnsi="Times New Roman" w:cs="Times New Roman"/>
                <w:sz w:val="28"/>
                <w:szCs w:val="28"/>
              </w:rPr>
              <w:t>                  </w:t>
            </w:r>
            <w:r w:rsidRPr="005B18CC">
              <w:rPr>
                <w:rFonts w:ascii="Times New Roman" w:eastAsia="Times New Roman" w:hAnsi="Times New Roman" w:cs="Times New Roman"/>
                <w:sz w:val="28"/>
                <w:szCs w:val="28"/>
                <w:lang w:val="el-GR"/>
              </w:rPr>
              <w:t xml:space="preserve"> </w:t>
            </w:r>
            <w:r w:rsidRPr="005B18CC">
              <w:rPr>
                <w:rFonts w:ascii="Times New Roman" w:eastAsia="Times New Roman" w:hAnsi="Times New Roman" w:cs="Times New Roman"/>
                <w:sz w:val="28"/>
                <w:szCs w:val="28"/>
              </w:rPr>
              <w:t>                  </w:t>
            </w:r>
            <w:r w:rsidRPr="005B18CC">
              <w:rPr>
                <w:rFonts w:ascii="Times New Roman" w:eastAsia="Times New Roman" w:hAnsi="Times New Roman" w:cs="Times New Roman"/>
                <w:sz w:val="28"/>
                <w:szCs w:val="28"/>
                <w:lang w:val="el-GR"/>
              </w:rPr>
              <w:t xml:space="preserve"> </w:t>
            </w:r>
            <w:r w:rsidRPr="005B18CC">
              <w:rPr>
                <w:rFonts w:ascii="Times New Roman" w:eastAsia="Times New Roman" w:hAnsi="Times New Roman" w:cs="Times New Roman"/>
                <w:sz w:val="28"/>
                <w:szCs w:val="28"/>
              </w:rPr>
              <w:t>  </w:t>
            </w:r>
            <w:r w:rsidRPr="005B18CC">
              <w:rPr>
                <w:rFonts w:ascii="Times New Roman" w:eastAsia="Times New Roman" w:hAnsi="Times New Roman" w:cs="Times New Roman"/>
                <w:sz w:val="28"/>
                <w:szCs w:val="28"/>
                <w:lang w:val="el-GR"/>
              </w:rPr>
              <w:t xml:space="preserve"> </w:t>
            </w:r>
          </w:p>
          <w:p w:rsidR="005B18CC" w:rsidRPr="005B18CC" w:rsidRDefault="005B18CC" w:rsidP="005B18CC">
            <w:pPr>
              <w:spacing w:after="0" w:line="240" w:lineRule="auto"/>
              <w:rPr>
                <w:rFonts w:ascii="Times New Roman" w:eastAsia="Times New Roman" w:hAnsi="Times New Roman" w:cs="Times New Roman"/>
                <w:sz w:val="24"/>
                <w:szCs w:val="24"/>
              </w:rPr>
            </w:pPr>
            <w:r w:rsidRPr="005B18CC">
              <w:rPr>
                <w:rFonts w:ascii="Times New Roman" w:eastAsia="Times New Roman" w:hAnsi="Times New Roman" w:cs="Times New Roman"/>
                <w:sz w:val="24"/>
                <w:szCs w:val="24"/>
              </w:rPr>
              <w:pict>
                <v:shape id=":0_52-e" o:spid="_x0000_i1027" type="#_x0000_t75" alt="" style="width:24pt;height:24pt"/>
              </w:pict>
            </w:r>
          </w:p>
          <w:p w:rsidR="005B18CC" w:rsidRPr="005B18CC" w:rsidRDefault="005B18CC" w:rsidP="005B18CC">
            <w:pPr>
              <w:spacing w:after="0" w:line="240" w:lineRule="auto"/>
              <w:rPr>
                <w:rFonts w:ascii="Times New Roman" w:eastAsia="Times New Roman" w:hAnsi="Times New Roman" w:cs="Times New Roman"/>
                <w:sz w:val="24"/>
                <w:szCs w:val="24"/>
              </w:rPr>
            </w:pPr>
          </w:p>
        </w:tc>
      </w:tr>
      <w:tr w:rsidR="005B18CC" w:rsidRPr="005B18CC" w:rsidTr="005B18CC">
        <w:trPr>
          <w:tblCellSpacing w:w="15" w:type="dxa"/>
        </w:trPr>
        <w:tc>
          <w:tcPr>
            <w:tcW w:w="0" w:type="auto"/>
            <w:vAlign w:val="center"/>
          </w:tcPr>
          <w:p w:rsidR="005B18CC" w:rsidRPr="005B18CC" w:rsidRDefault="005B18CC" w:rsidP="005B18CC">
            <w:pPr>
              <w:spacing w:before="100" w:beforeAutospacing="1" w:after="100" w:afterAutospacing="1" w:line="240" w:lineRule="auto"/>
              <w:jc w:val="both"/>
              <w:rPr>
                <w:rFonts w:ascii="Times New Roman" w:eastAsia="Times New Roman" w:hAnsi="Times New Roman" w:cs="Times New Roman"/>
                <w:sz w:val="28"/>
                <w:szCs w:val="28"/>
                <w:lang w:val="el-GR"/>
              </w:rPr>
            </w:pPr>
          </w:p>
        </w:tc>
      </w:tr>
      <w:tr w:rsidR="005B18CC" w:rsidRPr="005B18CC" w:rsidTr="005B18CC">
        <w:trPr>
          <w:tblCellSpacing w:w="15" w:type="dxa"/>
        </w:trPr>
        <w:tc>
          <w:tcPr>
            <w:tcW w:w="0" w:type="auto"/>
            <w:vAlign w:val="center"/>
          </w:tcPr>
          <w:p w:rsidR="005B18CC" w:rsidRPr="005B18CC" w:rsidRDefault="005B18CC" w:rsidP="005B18CC">
            <w:pPr>
              <w:spacing w:before="100" w:beforeAutospacing="1" w:after="100" w:afterAutospacing="1" w:line="240" w:lineRule="auto"/>
              <w:jc w:val="both"/>
              <w:rPr>
                <w:rFonts w:ascii="Times New Roman" w:eastAsia="Times New Roman" w:hAnsi="Times New Roman" w:cs="Times New Roman"/>
                <w:sz w:val="28"/>
                <w:szCs w:val="28"/>
                <w:lang w:val="el-GR"/>
              </w:rPr>
            </w:pPr>
          </w:p>
        </w:tc>
      </w:tr>
    </w:tbl>
    <w:p w:rsidR="00B022D8" w:rsidRDefault="00B022D8"/>
    <w:sectPr w:rsidR="00B022D8" w:rsidSect="00B022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18CC"/>
    <w:rsid w:val="00356E4B"/>
    <w:rsid w:val="005B18CC"/>
    <w:rsid w:val="00B02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2D8"/>
  </w:style>
  <w:style w:type="paragraph" w:styleId="Heading2">
    <w:name w:val="heading 2"/>
    <w:basedOn w:val="Normal"/>
    <w:link w:val="Heading2Char"/>
    <w:uiPriority w:val="9"/>
    <w:qFormat/>
    <w:rsid w:val="005B18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B18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18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B18CC"/>
    <w:rPr>
      <w:rFonts w:ascii="Times New Roman" w:eastAsia="Times New Roman" w:hAnsi="Times New Roman" w:cs="Times New Roman"/>
      <w:b/>
      <w:bCs/>
      <w:sz w:val="27"/>
      <w:szCs w:val="27"/>
    </w:rPr>
  </w:style>
  <w:style w:type="character" w:customStyle="1" w:styleId="ho">
    <w:name w:val="ho"/>
    <w:basedOn w:val="DefaultParagraphFont"/>
    <w:rsid w:val="005B18CC"/>
  </w:style>
  <w:style w:type="character" w:customStyle="1" w:styleId="gd">
    <w:name w:val="gd"/>
    <w:basedOn w:val="DefaultParagraphFont"/>
    <w:rsid w:val="005B18CC"/>
  </w:style>
  <w:style w:type="character" w:customStyle="1" w:styleId="g3">
    <w:name w:val="g3"/>
    <w:basedOn w:val="DefaultParagraphFont"/>
    <w:rsid w:val="005B18CC"/>
  </w:style>
  <w:style w:type="character" w:customStyle="1" w:styleId="hb">
    <w:name w:val="hb"/>
    <w:basedOn w:val="DefaultParagraphFont"/>
    <w:rsid w:val="005B18CC"/>
  </w:style>
  <w:style w:type="character" w:customStyle="1" w:styleId="g2">
    <w:name w:val="g2"/>
    <w:basedOn w:val="DefaultParagraphFont"/>
    <w:rsid w:val="005B18CC"/>
  </w:style>
  <w:style w:type="character" w:customStyle="1" w:styleId="go">
    <w:name w:val="go"/>
    <w:basedOn w:val="DefaultParagraphFont"/>
    <w:rsid w:val="005B18CC"/>
  </w:style>
  <w:style w:type="character" w:styleId="Hyperlink">
    <w:name w:val="Hyperlink"/>
    <w:basedOn w:val="DefaultParagraphFont"/>
    <w:uiPriority w:val="99"/>
    <w:semiHidden/>
    <w:unhideWhenUsed/>
    <w:rsid w:val="005B18CC"/>
    <w:rPr>
      <w:color w:val="0000FF"/>
      <w:u w:val="single"/>
    </w:rPr>
  </w:style>
  <w:style w:type="character" w:customStyle="1" w:styleId="ams">
    <w:name w:val="ams"/>
    <w:basedOn w:val="DefaultParagraphFont"/>
    <w:rsid w:val="005B18CC"/>
  </w:style>
  <w:style w:type="character" w:customStyle="1" w:styleId="l8">
    <w:name w:val="l8"/>
    <w:basedOn w:val="DefaultParagraphFont"/>
    <w:rsid w:val="005B18CC"/>
  </w:style>
</w:styles>
</file>

<file path=word/webSettings.xml><?xml version="1.0" encoding="utf-8"?>
<w:webSettings xmlns:r="http://schemas.openxmlformats.org/officeDocument/2006/relationships" xmlns:w="http://schemas.openxmlformats.org/wordprocessingml/2006/main">
  <w:divs>
    <w:div w:id="986981477">
      <w:bodyDiv w:val="1"/>
      <w:marLeft w:val="0"/>
      <w:marRight w:val="0"/>
      <w:marTop w:val="0"/>
      <w:marBottom w:val="0"/>
      <w:divBdr>
        <w:top w:val="none" w:sz="0" w:space="0" w:color="auto"/>
        <w:left w:val="none" w:sz="0" w:space="0" w:color="auto"/>
        <w:bottom w:val="none" w:sz="0" w:space="0" w:color="auto"/>
        <w:right w:val="none" w:sz="0" w:space="0" w:color="auto"/>
      </w:divBdr>
      <w:divsChild>
        <w:div w:id="1365519633">
          <w:marLeft w:val="0"/>
          <w:marRight w:val="0"/>
          <w:marTop w:val="0"/>
          <w:marBottom w:val="0"/>
          <w:divBdr>
            <w:top w:val="none" w:sz="0" w:space="0" w:color="auto"/>
            <w:left w:val="none" w:sz="0" w:space="0" w:color="auto"/>
            <w:bottom w:val="none" w:sz="0" w:space="0" w:color="auto"/>
            <w:right w:val="none" w:sz="0" w:space="0" w:color="auto"/>
          </w:divBdr>
          <w:divsChild>
            <w:div w:id="226498879">
              <w:marLeft w:val="0"/>
              <w:marRight w:val="0"/>
              <w:marTop w:val="0"/>
              <w:marBottom w:val="0"/>
              <w:divBdr>
                <w:top w:val="none" w:sz="0" w:space="0" w:color="auto"/>
                <w:left w:val="none" w:sz="0" w:space="0" w:color="auto"/>
                <w:bottom w:val="none" w:sz="0" w:space="0" w:color="auto"/>
                <w:right w:val="none" w:sz="0" w:space="0" w:color="auto"/>
              </w:divBdr>
              <w:divsChild>
                <w:div w:id="1149445930">
                  <w:marLeft w:val="0"/>
                  <w:marRight w:val="0"/>
                  <w:marTop w:val="0"/>
                  <w:marBottom w:val="0"/>
                  <w:divBdr>
                    <w:top w:val="none" w:sz="0" w:space="0" w:color="auto"/>
                    <w:left w:val="none" w:sz="0" w:space="0" w:color="auto"/>
                    <w:bottom w:val="none" w:sz="0" w:space="0" w:color="auto"/>
                    <w:right w:val="none" w:sz="0" w:space="0" w:color="auto"/>
                  </w:divBdr>
                  <w:divsChild>
                    <w:div w:id="928923320">
                      <w:marLeft w:val="0"/>
                      <w:marRight w:val="0"/>
                      <w:marTop w:val="0"/>
                      <w:marBottom w:val="0"/>
                      <w:divBdr>
                        <w:top w:val="none" w:sz="0" w:space="0" w:color="auto"/>
                        <w:left w:val="none" w:sz="0" w:space="0" w:color="auto"/>
                        <w:bottom w:val="none" w:sz="0" w:space="0" w:color="auto"/>
                        <w:right w:val="none" w:sz="0" w:space="0" w:color="auto"/>
                      </w:divBdr>
                      <w:divsChild>
                        <w:div w:id="2255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73688">
              <w:marLeft w:val="0"/>
              <w:marRight w:val="0"/>
              <w:marTop w:val="0"/>
              <w:marBottom w:val="0"/>
              <w:divBdr>
                <w:top w:val="none" w:sz="0" w:space="0" w:color="auto"/>
                <w:left w:val="none" w:sz="0" w:space="0" w:color="auto"/>
                <w:bottom w:val="none" w:sz="0" w:space="0" w:color="auto"/>
                <w:right w:val="none" w:sz="0" w:space="0" w:color="auto"/>
              </w:divBdr>
              <w:divsChild>
                <w:div w:id="1148522910">
                  <w:marLeft w:val="0"/>
                  <w:marRight w:val="0"/>
                  <w:marTop w:val="0"/>
                  <w:marBottom w:val="0"/>
                  <w:divBdr>
                    <w:top w:val="none" w:sz="0" w:space="0" w:color="auto"/>
                    <w:left w:val="none" w:sz="0" w:space="0" w:color="auto"/>
                    <w:bottom w:val="none" w:sz="0" w:space="0" w:color="auto"/>
                    <w:right w:val="none" w:sz="0" w:space="0" w:color="auto"/>
                  </w:divBdr>
                  <w:divsChild>
                    <w:div w:id="1777602703">
                      <w:marLeft w:val="0"/>
                      <w:marRight w:val="0"/>
                      <w:marTop w:val="0"/>
                      <w:marBottom w:val="0"/>
                      <w:divBdr>
                        <w:top w:val="none" w:sz="0" w:space="0" w:color="auto"/>
                        <w:left w:val="none" w:sz="0" w:space="0" w:color="auto"/>
                        <w:bottom w:val="none" w:sz="0" w:space="0" w:color="auto"/>
                        <w:right w:val="none" w:sz="0" w:space="0" w:color="auto"/>
                      </w:divBdr>
                      <w:divsChild>
                        <w:div w:id="957756933">
                          <w:marLeft w:val="0"/>
                          <w:marRight w:val="0"/>
                          <w:marTop w:val="0"/>
                          <w:marBottom w:val="0"/>
                          <w:divBdr>
                            <w:top w:val="none" w:sz="0" w:space="0" w:color="auto"/>
                            <w:left w:val="none" w:sz="0" w:space="0" w:color="auto"/>
                            <w:bottom w:val="none" w:sz="0" w:space="0" w:color="auto"/>
                            <w:right w:val="none" w:sz="0" w:space="0" w:color="auto"/>
                          </w:divBdr>
                          <w:divsChild>
                            <w:div w:id="1132359779">
                              <w:marLeft w:val="0"/>
                              <w:marRight w:val="0"/>
                              <w:marTop w:val="0"/>
                              <w:marBottom w:val="0"/>
                              <w:divBdr>
                                <w:top w:val="none" w:sz="0" w:space="0" w:color="auto"/>
                                <w:left w:val="none" w:sz="0" w:space="0" w:color="auto"/>
                                <w:bottom w:val="none" w:sz="0" w:space="0" w:color="auto"/>
                                <w:right w:val="none" w:sz="0" w:space="0" w:color="auto"/>
                              </w:divBdr>
                              <w:divsChild>
                                <w:div w:id="1805003697">
                                  <w:marLeft w:val="0"/>
                                  <w:marRight w:val="0"/>
                                  <w:marTop w:val="0"/>
                                  <w:marBottom w:val="0"/>
                                  <w:divBdr>
                                    <w:top w:val="none" w:sz="0" w:space="0" w:color="auto"/>
                                    <w:left w:val="none" w:sz="0" w:space="0" w:color="auto"/>
                                    <w:bottom w:val="none" w:sz="0" w:space="0" w:color="auto"/>
                                    <w:right w:val="none" w:sz="0" w:space="0" w:color="auto"/>
                                  </w:divBdr>
                                  <w:divsChild>
                                    <w:div w:id="1862207845">
                                      <w:marLeft w:val="0"/>
                                      <w:marRight w:val="0"/>
                                      <w:marTop w:val="0"/>
                                      <w:marBottom w:val="0"/>
                                      <w:divBdr>
                                        <w:top w:val="none" w:sz="0" w:space="0" w:color="auto"/>
                                        <w:left w:val="none" w:sz="0" w:space="0" w:color="auto"/>
                                        <w:bottom w:val="none" w:sz="0" w:space="0" w:color="auto"/>
                                        <w:right w:val="none" w:sz="0" w:space="0" w:color="auto"/>
                                      </w:divBdr>
                                      <w:divsChild>
                                        <w:div w:id="1365592809">
                                          <w:marLeft w:val="0"/>
                                          <w:marRight w:val="0"/>
                                          <w:marTop w:val="0"/>
                                          <w:marBottom w:val="0"/>
                                          <w:divBdr>
                                            <w:top w:val="none" w:sz="0" w:space="0" w:color="auto"/>
                                            <w:left w:val="none" w:sz="0" w:space="0" w:color="auto"/>
                                            <w:bottom w:val="none" w:sz="0" w:space="0" w:color="auto"/>
                                            <w:right w:val="none" w:sz="0" w:space="0" w:color="auto"/>
                                          </w:divBdr>
                                          <w:divsChild>
                                            <w:div w:id="2123525560">
                                              <w:marLeft w:val="0"/>
                                              <w:marRight w:val="0"/>
                                              <w:marTop w:val="0"/>
                                              <w:marBottom w:val="0"/>
                                              <w:divBdr>
                                                <w:top w:val="none" w:sz="0" w:space="0" w:color="auto"/>
                                                <w:left w:val="none" w:sz="0" w:space="0" w:color="auto"/>
                                                <w:bottom w:val="none" w:sz="0" w:space="0" w:color="auto"/>
                                                <w:right w:val="none" w:sz="0" w:space="0" w:color="auto"/>
                                              </w:divBdr>
                                              <w:divsChild>
                                                <w:div w:id="1206059682">
                                                  <w:marLeft w:val="0"/>
                                                  <w:marRight w:val="0"/>
                                                  <w:marTop w:val="0"/>
                                                  <w:marBottom w:val="0"/>
                                                  <w:divBdr>
                                                    <w:top w:val="none" w:sz="0" w:space="0" w:color="auto"/>
                                                    <w:left w:val="none" w:sz="0" w:space="0" w:color="auto"/>
                                                    <w:bottom w:val="none" w:sz="0" w:space="0" w:color="auto"/>
                                                    <w:right w:val="none" w:sz="0" w:space="0" w:color="auto"/>
                                                  </w:divBdr>
                                                  <w:divsChild>
                                                    <w:div w:id="461193019">
                                                      <w:marLeft w:val="0"/>
                                                      <w:marRight w:val="0"/>
                                                      <w:marTop w:val="0"/>
                                                      <w:marBottom w:val="0"/>
                                                      <w:divBdr>
                                                        <w:top w:val="none" w:sz="0" w:space="0" w:color="auto"/>
                                                        <w:left w:val="none" w:sz="0" w:space="0" w:color="auto"/>
                                                        <w:bottom w:val="none" w:sz="0" w:space="0" w:color="auto"/>
                                                        <w:right w:val="none" w:sz="0" w:space="0" w:color="auto"/>
                                                      </w:divBdr>
                                                      <w:divsChild>
                                                        <w:div w:id="109981199">
                                                          <w:marLeft w:val="0"/>
                                                          <w:marRight w:val="0"/>
                                                          <w:marTop w:val="0"/>
                                                          <w:marBottom w:val="0"/>
                                                          <w:divBdr>
                                                            <w:top w:val="none" w:sz="0" w:space="0" w:color="auto"/>
                                                            <w:left w:val="none" w:sz="0" w:space="0" w:color="auto"/>
                                                            <w:bottom w:val="none" w:sz="0" w:space="0" w:color="auto"/>
                                                            <w:right w:val="none" w:sz="0" w:space="0" w:color="auto"/>
                                                          </w:divBdr>
                                                        </w:div>
                                                      </w:divsChild>
                                                    </w:div>
                                                    <w:div w:id="1133253912">
                                                      <w:marLeft w:val="0"/>
                                                      <w:marRight w:val="0"/>
                                                      <w:marTop w:val="0"/>
                                                      <w:marBottom w:val="0"/>
                                                      <w:divBdr>
                                                        <w:top w:val="none" w:sz="0" w:space="0" w:color="auto"/>
                                                        <w:left w:val="none" w:sz="0" w:space="0" w:color="auto"/>
                                                        <w:bottom w:val="none" w:sz="0" w:space="0" w:color="auto"/>
                                                        <w:right w:val="none" w:sz="0" w:space="0" w:color="auto"/>
                                                      </w:divBdr>
                                                      <w:divsChild>
                                                        <w:div w:id="647975913">
                                                          <w:marLeft w:val="0"/>
                                                          <w:marRight w:val="0"/>
                                                          <w:marTop w:val="0"/>
                                                          <w:marBottom w:val="0"/>
                                                          <w:divBdr>
                                                            <w:top w:val="none" w:sz="0" w:space="0" w:color="auto"/>
                                                            <w:left w:val="none" w:sz="0" w:space="0" w:color="auto"/>
                                                            <w:bottom w:val="none" w:sz="0" w:space="0" w:color="auto"/>
                                                            <w:right w:val="none" w:sz="0" w:space="0" w:color="auto"/>
                                                          </w:divBdr>
                                                          <w:divsChild>
                                                            <w:div w:id="1376856207">
                                                              <w:marLeft w:val="0"/>
                                                              <w:marRight w:val="0"/>
                                                              <w:marTop w:val="0"/>
                                                              <w:marBottom w:val="0"/>
                                                              <w:divBdr>
                                                                <w:top w:val="none" w:sz="0" w:space="0" w:color="auto"/>
                                                                <w:left w:val="none" w:sz="0" w:space="0" w:color="auto"/>
                                                                <w:bottom w:val="none" w:sz="0" w:space="0" w:color="auto"/>
                                                                <w:right w:val="none" w:sz="0" w:space="0" w:color="auto"/>
                                                              </w:divBdr>
                                                              <w:divsChild>
                                                                <w:div w:id="1179083461">
                                                                  <w:marLeft w:val="0"/>
                                                                  <w:marRight w:val="0"/>
                                                                  <w:marTop w:val="0"/>
                                                                  <w:marBottom w:val="0"/>
                                                                  <w:divBdr>
                                                                    <w:top w:val="none" w:sz="0" w:space="0" w:color="auto"/>
                                                                    <w:left w:val="none" w:sz="0" w:space="0" w:color="auto"/>
                                                                    <w:bottom w:val="none" w:sz="0" w:space="0" w:color="auto"/>
                                                                    <w:right w:val="none" w:sz="0" w:space="0" w:color="auto"/>
                                                                  </w:divBdr>
                                                                </w:div>
                                                              </w:divsChild>
                                                            </w:div>
                                                            <w:div w:id="187791264">
                                                              <w:marLeft w:val="0"/>
                                                              <w:marRight w:val="0"/>
                                                              <w:marTop w:val="0"/>
                                                              <w:marBottom w:val="0"/>
                                                              <w:divBdr>
                                                                <w:top w:val="none" w:sz="0" w:space="0" w:color="auto"/>
                                                                <w:left w:val="none" w:sz="0" w:space="0" w:color="auto"/>
                                                                <w:bottom w:val="none" w:sz="0" w:space="0" w:color="auto"/>
                                                                <w:right w:val="none" w:sz="0" w:space="0" w:color="auto"/>
                                                              </w:divBdr>
                                                            </w:div>
                                                            <w:div w:id="1688172890">
                                                              <w:marLeft w:val="0"/>
                                                              <w:marRight w:val="0"/>
                                                              <w:marTop w:val="0"/>
                                                              <w:marBottom w:val="0"/>
                                                              <w:divBdr>
                                                                <w:top w:val="none" w:sz="0" w:space="0" w:color="auto"/>
                                                                <w:left w:val="none" w:sz="0" w:space="0" w:color="auto"/>
                                                                <w:bottom w:val="none" w:sz="0" w:space="0" w:color="auto"/>
                                                                <w:right w:val="none" w:sz="0" w:space="0" w:color="auto"/>
                                                              </w:divBdr>
                                                            </w:div>
                                                          </w:divsChild>
                                                        </w:div>
                                                        <w:div w:id="1027756733">
                                                          <w:marLeft w:val="0"/>
                                                          <w:marRight w:val="0"/>
                                                          <w:marTop w:val="0"/>
                                                          <w:marBottom w:val="0"/>
                                                          <w:divBdr>
                                                            <w:top w:val="none" w:sz="0" w:space="0" w:color="auto"/>
                                                            <w:left w:val="none" w:sz="0" w:space="0" w:color="auto"/>
                                                            <w:bottom w:val="none" w:sz="0" w:space="0" w:color="auto"/>
                                                            <w:right w:val="none" w:sz="0" w:space="0" w:color="auto"/>
                                                          </w:divBdr>
                                                          <w:divsChild>
                                                            <w:div w:id="1633899828">
                                                              <w:marLeft w:val="0"/>
                                                              <w:marRight w:val="0"/>
                                                              <w:marTop w:val="0"/>
                                                              <w:marBottom w:val="0"/>
                                                              <w:divBdr>
                                                                <w:top w:val="none" w:sz="0" w:space="0" w:color="auto"/>
                                                                <w:left w:val="none" w:sz="0" w:space="0" w:color="auto"/>
                                                                <w:bottom w:val="none" w:sz="0" w:space="0" w:color="auto"/>
                                                                <w:right w:val="none" w:sz="0" w:space="0" w:color="auto"/>
                                                              </w:divBdr>
                                                              <w:divsChild>
                                                                <w:div w:id="670838483">
                                                                  <w:marLeft w:val="0"/>
                                                                  <w:marRight w:val="0"/>
                                                                  <w:marTop w:val="0"/>
                                                                  <w:marBottom w:val="0"/>
                                                                  <w:divBdr>
                                                                    <w:top w:val="none" w:sz="0" w:space="0" w:color="auto"/>
                                                                    <w:left w:val="none" w:sz="0" w:space="0" w:color="auto"/>
                                                                    <w:bottom w:val="none" w:sz="0" w:space="0" w:color="auto"/>
                                                                    <w:right w:val="none" w:sz="0" w:space="0" w:color="auto"/>
                                                                  </w:divBdr>
                                                                  <w:divsChild>
                                                                    <w:div w:id="5608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8728555">
          <w:marLeft w:val="0"/>
          <w:marRight w:val="0"/>
          <w:marTop w:val="0"/>
          <w:marBottom w:val="0"/>
          <w:divBdr>
            <w:top w:val="none" w:sz="0" w:space="0" w:color="auto"/>
            <w:left w:val="none" w:sz="0" w:space="0" w:color="auto"/>
            <w:bottom w:val="none" w:sz="0" w:space="0" w:color="auto"/>
            <w:right w:val="none" w:sz="0" w:space="0" w:color="auto"/>
          </w:divBdr>
          <w:divsChild>
            <w:div w:id="1028335845">
              <w:marLeft w:val="0"/>
              <w:marRight w:val="0"/>
              <w:marTop w:val="0"/>
              <w:marBottom w:val="0"/>
              <w:divBdr>
                <w:top w:val="none" w:sz="0" w:space="0" w:color="auto"/>
                <w:left w:val="none" w:sz="0" w:space="0" w:color="auto"/>
                <w:bottom w:val="none" w:sz="0" w:space="0" w:color="auto"/>
                <w:right w:val="none" w:sz="0" w:space="0" w:color="auto"/>
              </w:divBdr>
              <w:divsChild>
                <w:div w:id="370882936">
                  <w:marLeft w:val="0"/>
                  <w:marRight w:val="0"/>
                  <w:marTop w:val="0"/>
                  <w:marBottom w:val="0"/>
                  <w:divBdr>
                    <w:top w:val="none" w:sz="0" w:space="0" w:color="auto"/>
                    <w:left w:val="none" w:sz="0" w:space="0" w:color="auto"/>
                    <w:bottom w:val="none" w:sz="0" w:space="0" w:color="auto"/>
                    <w:right w:val="none" w:sz="0" w:space="0" w:color="auto"/>
                  </w:divBdr>
                  <w:divsChild>
                    <w:div w:id="1302807624">
                      <w:marLeft w:val="0"/>
                      <w:marRight w:val="0"/>
                      <w:marTop w:val="0"/>
                      <w:marBottom w:val="0"/>
                      <w:divBdr>
                        <w:top w:val="none" w:sz="0" w:space="0" w:color="auto"/>
                        <w:left w:val="none" w:sz="0" w:space="0" w:color="auto"/>
                        <w:bottom w:val="none" w:sz="0" w:space="0" w:color="auto"/>
                        <w:right w:val="none" w:sz="0" w:space="0" w:color="auto"/>
                      </w:divBdr>
                      <w:divsChild>
                        <w:div w:id="1925257065">
                          <w:marLeft w:val="0"/>
                          <w:marRight w:val="0"/>
                          <w:marTop w:val="0"/>
                          <w:marBottom w:val="0"/>
                          <w:divBdr>
                            <w:top w:val="none" w:sz="0" w:space="0" w:color="auto"/>
                            <w:left w:val="none" w:sz="0" w:space="0" w:color="auto"/>
                            <w:bottom w:val="none" w:sz="0" w:space="0" w:color="auto"/>
                            <w:right w:val="none" w:sz="0" w:space="0" w:color="auto"/>
                          </w:divBdr>
                          <w:divsChild>
                            <w:div w:id="2026054138">
                              <w:marLeft w:val="0"/>
                              <w:marRight w:val="0"/>
                              <w:marTop w:val="0"/>
                              <w:marBottom w:val="0"/>
                              <w:divBdr>
                                <w:top w:val="none" w:sz="0" w:space="0" w:color="auto"/>
                                <w:left w:val="none" w:sz="0" w:space="0" w:color="auto"/>
                                <w:bottom w:val="none" w:sz="0" w:space="0" w:color="auto"/>
                                <w:right w:val="none" w:sz="0" w:space="0" w:color="auto"/>
                              </w:divBdr>
                              <w:divsChild>
                                <w:div w:id="407769409">
                                  <w:marLeft w:val="0"/>
                                  <w:marRight w:val="0"/>
                                  <w:marTop w:val="0"/>
                                  <w:marBottom w:val="0"/>
                                  <w:divBdr>
                                    <w:top w:val="none" w:sz="0" w:space="0" w:color="auto"/>
                                    <w:left w:val="none" w:sz="0" w:space="0" w:color="auto"/>
                                    <w:bottom w:val="none" w:sz="0" w:space="0" w:color="auto"/>
                                    <w:right w:val="none" w:sz="0" w:space="0" w:color="auto"/>
                                  </w:divBdr>
                                  <w:divsChild>
                                    <w:div w:id="2146727341">
                                      <w:marLeft w:val="0"/>
                                      <w:marRight w:val="0"/>
                                      <w:marTop w:val="0"/>
                                      <w:marBottom w:val="0"/>
                                      <w:divBdr>
                                        <w:top w:val="none" w:sz="0" w:space="0" w:color="auto"/>
                                        <w:left w:val="none" w:sz="0" w:space="0" w:color="auto"/>
                                        <w:bottom w:val="none" w:sz="0" w:space="0" w:color="auto"/>
                                        <w:right w:val="none" w:sz="0" w:space="0" w:color="auto"/>
                                      </w:divBdr>
                                      <w:divsChild>
                                        <w:div w:id="1378511002">
                                          <w:marLeft w:val="0"/>
                                          <w:marRight w:val="0"/>
                                          <w:marTop w:val="0"/>
                                          <w:marBottom w:val="0"/>
                                          <w:divBdr>
                                            <w:top w:val="none" w:sz="0" w:space="0" w:color="auto"/>
                                            <w:left w:val="none" w:sz="0" w:space="0" w:color="auto"/>
                                            <w:bottom w:val="none" w:sz="0" w:space="0" w:color="auto"/>
                                            <w:right w:val="none" w:sz="0" w:space="0" w:color="auto"/>
                                          </w:divBdr>
                                          <w:divsChild>
                                            <w:div w:id="54088582">
                                              <w:marLeft w:val="0"/>
                                              <w:marRight w:val="0"/>
                                              <w:marTop w:val="0"/>
                                              <w:marBottom w:val="0"/>
                                              <w:divBdr>
                                                <w:top w:val="none" w:sz="0" w:space="0" w:color="auto"/>
                                                <w:left w:val="none" w:sz="0" w:space="0" w:color="auto"/>
                                                <w:bottom w:val="none" w:sz="0" w:space="0" w:color="auto"/>
                                                <w:right w:val="none" w:sz="0" w:space="0" w:color="auto"/>
                                              </w:divBdr>
                                              <w:divsChild>
                                                <w:div w:id="68965909">
                                                  <w:marLeft w:val="0"/>
                                                  <w:marRight w:val="0"/>
                                                  <w:marTop w:val="0"/>
                                                  <w:marBottom w:val="0"/>
                                                  <w:divBdr>
                                                    <w:top w:val="none" w:sz="0" w:space="0" w:color="auto"/>
                                                    <w:left w:val="none" w:sz="0" w:space="0" w:color="auto"/>
                                                    <w:bottom w:val="none" w:sz="0" w:space="0" w:color="auto"/>
                                                    <w:right w:val="none" w:sz="0" w:space="0" w:color="auto"/>
                                                  </w:divBdr>
                                                  <w:divsChild>
                                                    <w:div w:id="377778331">
                                                      <w:marLeft w:val="0"/>
                                                      <w:marRight w:val="0"/>
                                                      <w:marTop w:val="0"/>
                                                      <w:marBottom w:val="0"/>
                                                      <w:divBdr>
                                                        <w:top w:val="none" w:sz="0" w:space="0" w:color="auto"/>
                                                        <w:left w:val="none" w:sz="0" w:space="0" w:color="auto"/>
                                                        <w:bottom w:val="none" w:sz="0" w:space="0" w:color="auto"/>
                                                        <w:right w:val="none" w:sz="0" w:space="0" w:color="auto"/>
                                                      </w:divBdr>
                                                      <w:divsChild>
                                                        <w:div w:id="917709754">
                                                          <w:marLeft w:val="0"/>
                                                          <w:marRight w:val="0"/>
                                                          <w:marTop w:val="0"/>
                                                          <w:marBottom w:val="0"/>
                                                          <w:divBdr>
                                                            <w:top w:val="none" w:sz="0" w:space="0" w:color="auto"/>
                                                            <w:left w:val="none" w:sz="0" w:space="0" w:color="auto"/>
                                                            <w:bottom w:val="none" w:sz="0" w:space="0" w:color="auto"/>
                                                            <w:right w:val="none" w:sz="0" w:space="0" w:color="auto"/>
                                                          </w:divBdr>
                                                          <w:divsChild>
                                                            <w:div w:id="877161097">
                                                              <w:marLeft w:val="0"/>
                                                              <w:marRight w:val="0"/>
                                                              <w:marTop w:val="0"/>
                                                              <w:marBottom w:val="0"/>
                                                              <w:divBdr>
                                                                <w:top w:val="none" w:sz="0" w:space="0" w:color="auto"/>
                                                                <w:left w:val="none" w:sz="0" w:space="0" w:color="auto"/>
                                                                <w:bottom w:val="none" w:sz="0" w:space="0" w:color="auto"/>
                                                                <w:right w:val="none" w:sz="0" w:space="0" w:color="auto"/>
                                                              </w:divBdr>
                                                              <w:divsChild>
                                                                <w:div w:id="1190096935">
                                                                  <w:marLeft w:val="0"/>
                                                                  <w:marRight w:val="0"/>
                                                                  <w:marTop w:val="0"/>
                                                                  <w:marBottom w:val="0"/>
                                                                  <w:divBdr>
                                                                    <w:top w:val="none" w:sz="0" w:space="0" w:color="auto"/>
                                                                    <w:left w:val="none" w:sz="0" w:space="0" w:color="auto"/>
                                                                    <w:bottom w:val="none" w:sz="0" w:space="0" w:color="auto"/>
                                                                    <w:right w:val="none" w:sz="0" w:space="0" w:color="auto"/>
                                                                  </w:divBdr>
                                                                  <w:divsChild>
                                                                    <w:div w:id="49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8057">
                          <w:marLeft w:val="0"/>
                          <w:marRight w:val="0"/>
                          <w:marTop w:val="0"/>
                          <w:marBottom w:val="0"/>
                          <w:divBdr>
                            <w:top w:val="none" w:sz="0" w:space="0" w:color="auto"/>
                            <w:left w:val="none" w:sz="0" w:space="0" w:color="auto"/>
                            <w:bottom w:val="none" w:sz="0" w:space="0" w:color="auto"/>
                            <w:right w:val="none" w:sz="0" w:space="0" w:color="auto"/>
                          </w:divBdr>
                          <w:divsChild>
                            <w:div w:id="605425351">
                              <w:marLeft w:val="0"/>
                              <w:marRight w:val="0"/>
                              <w:marTop w:val="0"/>
                              <w:marBottom w:val="0"/>
                              <w:divBdr>
                                <w:top w:val="none" w:sz="0" w:space="0" w:color="auto"/>
                                <w:left w:val="none" w:sz="0" w:space="0" w:color="auto"/>
                                <w:bottom w:val="none" w:sz="0" w:space="0" w:color="auto"/>
                                <w:right w:val="none" w:sz="0" w:space="0" w:color="auto"/>
                              </w:divBdr>
                              <w:divsChild>
                                <w:div w:id="1735350366">
                                  <w:marLeft w:val="0"/>
                                  <w:marRight w:val="0"/>
                                  <w:marTop w:val="0"/>
                                  <w:marBottom w:val="0"/>
                                  <w:divBdr>
                                    <w:top w:val="none" w:sz="0" w:space="0" w:color="auto"/>
                                    <w:left w:val="none" w:sz="0" w:space="0" w:color="auto"/>
                                    <w:bottom w:val="none" w:sz="0" w:space="0" w:color="auto"/>
                                    <w:right w:val="none" w:sz="0" w:space="0" w:color="auto"/>
                                  </w:divBdr>
                                  <w:divsChild>
                                    <w:div w:id="1478717821">
                                      <w:marLeft w:val="0"/>
                                      <w:marRight w:val="0"/>
                                      <w:marTop w:val="0"/>
                                      <w:marBottom w:val="0"/>
                                      <w:divBdr>
                                        <w:top w:val="none" w:sz="0" w:space="0" w:color="auto"/>
                                        <w:left w:val="none" w:sz="0" w:space="0" w:color="auto"/>
                                        <w:bottom w:val="none" w:sz="0" w:space="0" w:color="auto"/>
                                        <w:right w:val="none" w:sz="0" w:space="0" w:color="auto"/>
                                      </w:divBdr>
                                      <w:divsChild>
                                        <w:div w:id="1173954451">
                                          <w:marLeft w:val="0"/>
                                          <w:marRight w:val="0"/>
                                          <w:marTop w:val="0"/>
                                          <w:marBottom w:val="0"/>
                                          <w:divBdr>
                                            <w:top w:val="none" w:sz="0" w:space="0" w:color="auto"/>
                                            <w:left w:val="none" w:sz="0" w:space="0" w:color="auto"/>
                                            <w:bottom w:val="none" w:sz="0" w:space="0" w:color="auto"/>
                                            <w:right w:val="none" w:sz="0" w:space="0" w:color="auto"/>
                                          </w:divBdr>
                                          <w:divsChild>
                                            <w:div w:id="1820463295">
                                              <w:marLeft w:val="0"/>
                                              <w:marRight w:val="0"/>
                                              <w:marTop w:val="0"/>
                                              <w:marBottom w:val="0"/>
                                              <w:divBdr>
                                                <w:top w:val="none" w:sz="0" w:space="0" w:color="auto"/>
                                                <w:left w:val="none" w:sz="0" w:space="0" w:color="auto"/>
                                                <w:bottom w:val="none" w:sz="0" w:space="0" w:color="auto"/>
                                                <w:right w:val="none" w:sz="0" w:space="0" w:color="auto"/>
                                              </w:divBdr>
                                              <w:divsChild>
                                                <w:div w:id="53432367">
                                                  <w:marLeft w:val="0"/>
                                                  <w:marRight w:val="0"/>
                                                  <w:marTop w:val="0"/>
                                                  <w:marBottom w:val="0"/>
                                                  <w:divBdr>
                                                    <w:top w:val="none" w:sz="0" w:space="0" w:color="auto"/>
                                                    <w:left w:val="none" w:sz="0" w:space="0" w:color="auto"/>
                                                    <w:bottom w:val="none" w:sz="0" w:space="0" w:color="auto"/>
                                                    <w:right w:val="none" w:sz="0" w:space="0" w:color="auto"/>
                                                  </w:divBdr>
                                                  <w:divsChild>
                                                    <w:div w:id="427969785">
                                                      <w:marLeft w:val="0"/>
                                                      <w:marRight w:val="0"/>
                                                      <w:marTop w:val="0"/>
                                                      <w:marBottom w:val="0"/>
                                                      <w:divBdr>
                                                        <w:top w:val="none" w:sz="0" w:space="0" w:color="auto"/>
                                                        <w:left w:val="none" w:sz="0" w:space="0" w:color="auto"/>
                                                        <w:bottom w:val="none" w:sz="0" w:space="0" w:color="auto"/>
                                                        <w:right w:val="none" w:sz="0" w:space="0" w:color="auto"/>
                                                      </w:divBdr>
                                                    </w:div>
                                                  </w:divsChild>
                                                </w:div>
                                                <w:div w:id="1407924384">
                                                  <w:marLeft w:val="0"/>
                                                  <w:marRight w:val="0"/>
                                                  <w:marTop w:val="0"/>
                                                  <w:marBottom w:val="0"/>
                                                  <w:divBdr>
                                                    <w:top w:val="none" w:sz="0" w:space="0" w:color="auto"/>
                                                    <w:left w:val="none" w:sz="0" w:space="0" w:color="auto"/>
                                                    <w:bottom w:val="none" w:sz="0" w:space="0" w:color="auto"/>
                                                    <w:right w:val="none" w:sz="0" w:space="0" w:color="auto"/>
                                                  </w:divBdr>
                                                  <w:divsChild>
                                                    <w:div w:id="1384985832">
                                                      <w:marLeft w:val="0"/>
                                                      <w:marRight w:val="0"/>
                                                      <w:marTop w:val="0"/>
                                                      <w:marBottom w:val="0"/>
                                                      <w:divBdr>
                                                        <w:top w:val="none" w:sz="0" w:space="0" w:color="auto"/>
                                                        <w:left w:val="none" w:sz="0" w:space="0" w:color="auto"/>
                                                        <w:bottom w:val="none" w:sz="0" w:space="0" w:color="auto"/>
                                                        <w:right w:val="none" w:sz="0" w:space="0" w:color="auto"/>
                                                      </w:divBdr>
                                                      <w:divsChild>
                                                        <w:div w:id="1317883216">
                                                          <w:marLeft w:val="0"/>
                                                          <w:marRight w:val="0"/>
                                                          <w:marTop w:val="0"/>
                                                          <w:marBottom w:val="0"/>
                                                          <w:divBdr>
                                                            <w:top w:val="none" w:sz="0" w:space="0" w:color="auto"/>
                                                            <w:left w:val="none" w:sz="0" w:space="0" w:color="auto"/>
                                                            <w:bottom w:val="none" w:sz="0" w:space="0" w:color="auto"/>
                                                            <w:right w:val="none" w:sz="0" w:space="0" w:color="auto"/>
                                                          </w:divBdr>
                                                          <w:divsChild>
                                                            <w:div w:id="703558553">
                                                              <w:marLeft w:val="0"/>
                                                              <w:marRight w:val="0"/>
                                                              <w:marTop w:val="0"/>
                                                              <w:marBottom w:val="0"/>
                                                              <w:divBdr>
                                                                <w:top w:val="none" w:sz="0" w:space="0" w:color="auto"/>
                                                                <w:left w:val="none" w:sz="0" w:space="0" w:color="auto"/>
                                                                <w:bottom w:val="none" w:sz="0" w:space="0" w:color="auto"/>
                                                                <w:right w:val="none" w:sz="0" w:space="0" w:color="auto"/>
                                                              </w:divBdr>
                                                            </w:div>
                                                          </w:divsChild>
                                                        </w:div>
                                                        <w:div w:id="243540163">
                                                          <w:marLeft w:val="0"/>
                                                          <w:marRight w:val="0"/>
                                                          <w:marTop w:val="0"/>
                                                          <w:marBottom w:val="0"/>
                                                          <w:divBdr>
                                                            <w:top w:val="none" w:sz="0" w:space="0" w:color="auto"/>
                                                            <w:left w:val="none" w:sz="0" w:space="0" w:color="auto"/>
                                                            <w:bottom w:val="none" w:sz="0" w:space="0" w:color="auto"/>
                                                            <w:right w:val="none" w:sz="0" w:space="0" w:color="auto"/>
                                                          </w:divBdr>
                                                        </w:div>
                                                        <w:div w:id="2096128599">
                                                          <w:marLeft w:val="0"/>
                                                          <w:marRight w:val="0"/>
                                                          <w:marTop w:val="0"/>
                                                          <w:marBottom w:val="0"/>
                                                          <w:divBdr>
                                                            <w:top w:val="none" w:sz="0" w:space="0" w:color="auto"/>
                                                            <w:left w:val="none" w:sz="0" w:space="0" w:color="auto"/>
                                                            <w:bottom w:val="none" w:sz="0" w:space="0" w:color="auto"/>
                                                            <w:right w:val="none" w:sz="0" w:space="0" w:color="auto"/>
                                                          </w:divBdr>
                                                        </w:div>
                                                      </w:divsChild>
                                                    </w:div>
                                                    <w:div w:id="1185481423">
                                                      <w:marLeft w:val="0"/>
                                                      <w:marRight w:val="0"/>
                                                      <w:marTop w:val="0"/>
                                                      <w:marBottom w:val="0"/>
                                                      <w:divBdr>
                                                        <w:top w:val="none" w:sz="0" w:space="0" w:color="auto"/>
                                                        <w:left w:val="none" w:sz="0" w:space="0" w:color="auto"/>
                                                        <w:bottom w:val="none" w:sz="0" w:space="0" w:color="auto"/>
                                                        <w:right w:val="none" w:sz="0" w:space="0" w:color="auto"/>
                                                      </w:divBdr>
                                                      <w:divsChild>
                                                        <w:div w:id="1267419747">
                                                          <w:marLeft w:val="0"/>
                                                          <w:marRight w:val="0"/>
                                                          <w:marTop w:val="0"/>
                                                          <w:marBottom w:val="0"/>
                                                          <w:divBdr>
                                                            <w:top w:val="none" w:sz="0" w:space="0" w:color="auto"/>
                                                            <w:left w:val="none" w:sz="0" w:space="0" w:color="auto"/>
                                                            <w:bottom w:val="none" w:sz="0" w:space="0" w:color="auto"/>
                                                            <w:right w:val="none" w:sz="0" w:space="0" w:color="auto"/>
                                                          </w:divBdr>
                                                          <w:divsChild>
                                                            <w:div w:id="1512573651">
                                                              <w:marLeft w:val="0"/>
                                                              <w:marRight w:val="0"/>
                                                              <w:marTop w:val="0"/>
                                                              <w:marBottom w:val="0"/>
                                                              <w:divBdr>
                                                                <w:top w:val="none" w:sz="0" w:space="0" w:color="auto"/>
                                                                <w:left w:val="none" w:sz="0" w:space="0" w:color="auto"/>
                                                                <w:bottom w:val="none" w:sz="0" w:space="0" w:color="auto"/>
                                                                <w:right w:val="none" w:sz="0" w:space="0" w:color="auto"/>
                                                              </w:divBdr>
                                                              <w:divsChild>
                                                                <w:div w:id="1523937904">
                                                                  <w:marLeft w:val="0"/>
                                                                  <w:marRight w:val="0"/>
                                                                  <w:marTop w:val="0"/>
                                                                  <w:marBottom w:val="0"/>
                                                                  <w:divBdr>
                                                                    <w:top w:val="none" w:sz="0" w:space="0" w:color="auto"/>
                                                                    <w:left w:val="none" w:sz="0" w:space="0" w:color="auto"/>
                                                                    <w:bottom w:val="none" w:sz="0" w:space="0" w:color="auto"/>
                                                                    <w:right w:val="none" w:sz="0" w:space="0" w:color="auto"/>
                                                                  </w:divBdr>
                                                                  <w:divsChild>
                                                                    <w:div w:id="2034264701">
                                                                      <w:marLeft w:val="0"/>
                                                                      <w:marRight w:val="0"/>
                                                                      <w:marTop w:val="0"/>
                                                                      <w:marBottom w:val="0"/>
                                                                      <w:divBdr>
                                                                        <w:top w:val="none" w:sz="0" w:space="0" w:color="auto"/>
                                                                        <w:left w:val="none" w:sz="0" w:space="0" w:color="auto"/>
                                                                        <w:bottom w:val="none" w:sz="0" w:space="0" w:color="auto"/>
                                                                        <w:right w:val="none" w:sz="0" w:space="0" w:color="auto"/>
                                                                      </w:divBdr>
                                                                      <w:divsChild>
                                                                        <w:div w:id="1142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183756">
                                              <w:marLeft w:val="0"/>
                                              <w:marRight w:val="0"/>
                                              <w:marTop w:val="0"/>
                                              <w:marBottom w:val="0"/>
                                              <w:divBdr>
                                                <w:top w:val="none" w:sz="0" w:space="0" w:color="auto"/>
                                                <w:left w:val="none" w:sz="0" w:space="0" w:color="auto"/>
                                                <w:bottom w:val="none" w:sz="0" w:space="0" w:color="auto"/>
                                                <w:right w:val="none" w:sz="0" w:space="0" w:color="auto"/>
                                              </w:divBdr>
                                              <w:divsChild>
                                                <w:div w:id="801652196">
                                                  <w:marLeft w:val="0"/>
                                                  <w:marRight w:val="0"/>
                                                  <w:marTop w:val="0"/>
                                                  <w:marBottom w:val="0"/>
                                                  <w:divBdr>
                                                    <w:top w:val="none" w:sz="0" w:space="0" w:color="auto"/>
                                                    <w:left w:val="none" w:sz="0" w:space="0" w:color="auto"/>
                                                    <w:bottom w:val="none" w:sz="0" w:space="0" w:color="auto"/>
                                                    <w:right w:val="none" w:sz="0" w:space="0" w:color="auto"/>
                                                  </w:divBdr>
                                                  <w:divsChild>
                                                    <w:div w:id="1640499025">
                                                      <w:marLeft w:val="0"/>
                                                      <w:marRight w:val="0"/>
                                                      <w:marTop w:val="0"/>
                                                      <w:marBottom w:val="0"/>
                                                      <w:divBdr>
                                                        <w:top w:val="none" w:sz="0" w:space="0" w:color="auto"/>
                                                        <w:left w:val="none" w:sz="0" w:space="0" w:color="auto"/>
                                                        <w:bottom w:val="none" w:sz="0" w:space="0" w:color="auto"/>
                                                        <w:right w:val="none" w:sz="0" w:space="0" w:color="auto"/>
                                                      </w:divBdr>
                                                      <w:divsChild>
                                                        <w:div w:id="1627663853">
                                                          <w:marLeft w:val="0"/>
                                                          <w:marRight w:val="0"/>
                                                          <w:marTop w:val="0"/>
                                                          <w:marBottom w:val="0"/>
                                                          <w:divBdr>
                                                            <w:top w:val="none" w:sz="0" w:space="0" w:color="auto"/>
                                                            <w:left w:val="none" w:sz="0" w:space="0" w:color="auto"/>
                                                            <w:bottom w:val="none" w:sz="0" w:space="0" w:color="auto"/>
                                                            <w:right w:val="none" w:sz="0" w:space="0" w:color="auto"/>
                                                          </w:divBdr>
                                                          <w:divsChild>
                                                            <w:div w:id="1647586750">
                                                              <w:marLeft w:val="0"/>
                                                              <w:marRight w:val="0"/>
                                                              <w:marTop w:val="0"/>
                                                              <w:marBottom w:val="0"/>
                                                              <w:divBdr>
                                                                <w:top w:val="none" w:sz="0" w:space="0" w:color="auto"/>
                                                                <w:left w:val="none" w:sz="0" w:space="0" w:color="auto"/>
                                                                <w:bottom w:val="none" w:sz="0" w:space="0" w:color="auto"/>
                                                                <w:right w:val="none" w:sz="0" w:space="0" w:color="auto"/>
                                                              </w:divBdr>
                                                              <w:divsChild>
                                                                <w:div w:id="21278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5865983">
              <w:marLeft w:val="0"/>
              <w:marRight w:val="0"/>
              <w:marTop w:val="0"/>
              <w:marBottom w:val="0"/>
              <w:divBdr>
                <w:top w:val="none" w:sz="0" w:space="0" w:color="auto"/>
                <w:left w:val="none" w:sz="0" w:space="0" w:color="auto"/>
                <w:bottom w:val="none" w:sz="0" w:space="0" w:color="auto"/>
                <w:right w:val="none" w:sz="0" w:space="0" w:color="auto"/>
              </w:divBdr>
              <w:divsChild>
                <w:div w:id="1507597148">
                  <w:marLeft w:val="0"/>
                  <w:marRight w:val="0"/>
                  <w:marTop w:val="0"/>
                  <w:marBottom w:val="0"/>
                  <w:divBdr>
                    <w:top w:val="none" w:sz="0" w:space="0" w:color="auto"/>
                    <w:left w:val="none" w:sz="0" w:space="0" w:color="auto"/>
                    <w:bottom w:val="none" w:sz="0" w:space="0" w:color="auto"/>
                    <w:right w:val="none" w:sz="0" w:space="0" w:color="auto"/>
                  </w:divBdr>
                  <w:divsChild>
                    <w:div w:id="1256985149">
                      <w:marLeft w:val="0"/>
                      <w:marRight w:val="0"/>
                      <w:marTop w:val="0"/>
                      <w:marBottom w:val="0"/>
                      <w:divBdr>
                        <w:top w:val="none" w:sz="0" w:space="0" w:color="auto"/>
                        <w:left w:val="none" w:sz="0" w:space="0" w:color="auto"/>
                        <w:bottom w:val="none" w:sz="0" w:space="0" w:color="auto"/>
                        <w:right w:val="none" w:sz="0" w:space="0" w:color="auto"/>
                      </w:divBdr>
                      <w:divsChild>
                        <w:div w:id="1207328143">
                          <w:marLeft w:val="0"/>
                          <w:marRight w:val="0"/>
                          <w:marTop w:val="0"/>
                          <w:marBottom w:val="0"/>
                          <w:divBdr>
                            <w:top w:val="none" w:sz="0" w:space="0" w:color="auto"/>
                            <w:left w:val="none" w:sz="0" w:space="0" w:color="auto"/>
                            <w:bottom w:val="none" w:sz="0" w:space="0" w:color="auto"/>
                            <w:right w:val="none" w:sz="0" w:space="0" w:color="auto"/>
                          </w:divBdr>
                          <w:divsChild>
                            <w:div w:id="904536261">
                              <w:marLeft w:val="0"/>
                              <w:marRight w:val="0"/>
                              <w:marTop w:val="0"/>
                              <w:marBottom w:val="0"/>
                              <w:divBdr>
                                <w:top w:val="none" w:sz="0" w:space="0" w:color="auto"/>
                                <w:left w:val="none" w:sz="0" w:space="0" w:color="auto"/>
                                <w:bottom w:val="none" w:sz="0" w:space="0" w:color="auto"/>
                                <w:right w:val="none" w:sz="0" w:space="0" w:color="auto"/>
                              </w:divBdr>
                              <w:divsChild>
                                <w:div w:id="1556428784">
                                  <w:marLeft w:val="0"/>
                                  <w:marRight w:val="0"/>
                                  <w:marTop w:val="0"/>
                                  <w:marBottom w:val="0"/>
                                  <w:divBdr>
                                    <w:top w:val="none" w:sz="0" w:space="0" w:color="auto"/>
                                    <w:left w:val="none" w:sz="0" w:space="0" w:color="auto"/>
                                    <w:bottom w:val="none" w:sz="0" w:space="0" w:color="auto"/>
                                    <w:right w:val="none" w:sz="0" w:space="0" w:color="auto"/>
                                  </w:divBdr>
                                </w:div>
                                <w:div w:id="3312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5400">
                      <w:marLeft w:val="0"/>
                      <w:marRight w:val="0"/>
                      <w:marTop w:val="0"/>
                      <w:marBottom w:val="0"/>
                      <w:divBdr>
                        <w:top w:val="none" w:sz="0" w:space="0" w:color="auto"/>
                        <w:left w:val="none" w:sz="0" w:space="0" w:color="auto"/>
                        <w:bottom w:val="none" w:sz="0" w:space="0" w:color="auto"/>
                        <w:right w:val="none" w:sz="0" w:space="0" w:color="auto"/>
                      </w:divBdr>
                      <w:divsChild>
                        <w:div w:id="1252662818">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98469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87832">
                      <w:marLeft w:val="0"/>
                      <w:marRight w:val="0"/>
                      <w:marTop w:val="0"/>
                      <w:marBottom w:val="0"/>
                      <w:divBdr>
                        <w:top w:val="none" w:sz="0" w:space="0" w:color="auto"/>
                        <w:left w:val="none" w:sz="0" w:space="0" w:color="auto"/>
                        <w:bottom w:val="none" w:sz="0" w:space="0" w:color="auto"/>
                        <w:right w:val="none" w:sz="0" w:space="0" w:color="auto"/>
                      </w:divBdr>
                      <w:divsChild>
                        <w:div w:id="1416779871">
                          <w:marLeft w:val="0"/>
                          <w:marRight w:val="0"/>
                          <w:marTop w:val="0"/>
                          <w:marBottom w:val="0"/>
                          <w:divBdr>
                            <w:top w:val="none" w:sz="0" w:space="0" w:color="auto"/>
                            <w:left w:val="none" w:sz="0" w:space="0" w:color="auto"/>
                            <w:bottom w:val="none" w:sz="0" w:space="0" w:color="auto"/>
                            <w:right w:val="none" w:sz="0" w:space="0" w:color="auto"/>
                          </w:divBdr>
                          <w:divsChild>
                            <w:div w:id="1422097185">
                              <w:marLeft w:val="0"/>
                              <w:marRight w:val="0"/>
                              <w:marTop w:val="0"/>
                              <w:marBottom w:val="0"/>
                              <w:divBdr>
                                <w:top w:val="none" w:sz="0" w:space="0" w:color="auto"/>
                                <w:left w:val="none" w:sz="0" w:space="0" w:color="auto"/>
                                <w:bottom w:val="none" w:sz="0" w:space="0" w:color="auto"/>
                                <w:right w:val="none" w:sz="0" w:space="0" w:color="auto"/>
                              </w:divBdr>
                              <w:divsChild>
                                <w:div w:id="7999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225</Words>
  <Characters>1286</Characters>
  <Application>Microsoft Office Word</Application>
  <DocSecurity>0</DocSecurity>
  <Lines>10</Lines>
  <Paragraphs>3</Paragraphs>
  <ScaleCrop>false</ScaleCrop>
  <Company>oiele</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cp:revision>
  <dcterms:created xsi:type="dcterms:W3CDTF">2016-03-31T07:39:00Z</dcterms:created>
  <dcterms:modified xsi:type="dcterms:W3CDTF">2016-03-31T07:41:00Z</dcterms:modified>
</cp:coreProperties>
</file>