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E282" w14:textId="292653E7" w:rsidR="0012123B" w:rsidRDefault="009A1265">
      <w:pPr>
        <w:rPr>
          <w:noProof/>
        </w:rPr>
      </w:pPr>
      <w:r>
        <w:rPr>
          <w:noProof/>
        </w:rPr>
        <w:drawing>
          <wp:inline distT="0" distB="0" distL="0" distR="0" wp14:anchorId="0D9DD017" wp14:editId="58719994">
            <wp:extent cx="5943600" cy="22764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BBC7" w14:textId="7C727FAD" w:rsidR="009A1265" w:rsidRPr="009A1265" w:rsidRDefault="009A1265" w:rsidP="009A1265">
      <w:pPr>
        <w:keepNext/>
        <w:spacing w:after="0" w:line="240" w:lineRule="auto"/>
        <w:ind w:left="720"/>
        <w:jc w:val="right"/>
        <w:outlineLvl w:val="1"/>
        <w:rPr>
          <w:rFonts w:ascii="Arial" w:eastAsia="Batang" w:hAnsi="Arial" w:cs="Arial"/>
          <w:b/>
          <w:sz w:val="16"/>
          <w:szCs w:val="16"/>
          <w:lang w:eastAsia="el-GR"/>
        </w:rPr>
      </w:pPr>
      <w:r w:rsidRPr="009A1265">
        <w:rPr>
          <w:rFonts w:ascii="Arial" w:eastAsia="Batang" w:hAnsi="Arial" w:cs="Arial"/>
          <w:sz w:val="36"/>
          <w:szCs w:val="36"/>
          <w:lang w:eastAsia="el-GR"/>
        </w:rPr>
        <w:t xml:space="preserve">  </w:t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proofErr w:type="spellStart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Αρθ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 xml:space="preserve">. </w:t>
      </w:r>
      <w:proofErr w:type="spellStart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Ιδρ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 xml:space="preserve">. Απόφασης </w:t>
      </w:r>
      <w:proofErr w:type="spellStart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Πρωτοδ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. Αθηνών 20376/58</w:t>
      </w:r>
    </w:p>
    <w:p w14:paraId="44018853" w14:textId="77777777" w:rsidR="009A1265" w:rsidRPr="009A1265" w:rsidRDefault="009A1265" w:rsidP="009A1265">
      <w:pPr>
        <w:spacing w:after="0" w:line="240" w:lineRule="auto"/>
        <w:jc w:val="right"/>
        <w:rPr>
          <w:rFonts w:ascii="Arial" w:eastAsia="Batang" w:hAnsi="Arial" w:cs="Arial"/>
          <w:b/>
          <w:sz w:val="16"/>
          <w:szCs w:val="16"/>
          <w:lang w:eastAsia="el-GR"/>
        </w:rPr>
      </w:pPr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Χαλκοκονδύλη 13, 104-32, Αθήνα</w:t>
      </w:r>
    </w:p>
    <w:p w14:paraId="09D7B97D" w14:textId="77777777" w:rsidR="009A1265" w:rsidRPr="009A1265" w:rsidRDefault="009A1265" w:rsidP="009A1265">
      <w:pPr>
        <w:keepNext/>
        <w:spacing w:after="0" w:line="240" w:lineRule="auto"/>
        <w:jc w:val="right"/>
        <w:outlineLvl w:val="0"/>
        <w:rPr>
          <w:rFonts w:ascii="Arial" w:eastAsia="Batang" w:hAnsi="Arial" w:cs="Arial"/>
          <w:b/>
          <w:sz w:val="16"/>
          <w:szCs w:val="16"/>
          <w:lang w:eastAsia="el-GR"/>
        </w:rPr>
      </w:pPr>
      <w:proofErr w:type="spellStart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Τηλ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: 5238148, 5230819</w:t>
      </w:r>
    </w:p>
    <w:p w14:paraId="33F3A204" w14:textId="77777777" w:rsidR="009A1265" w:rsidRPr="009A1265" w:rsidRDefault="009A1265" w:rsidP="009A1265">
      <w:pPr>
        <w:spacing w:after="0" w:line="240" w:lineRule="auto"/>
        <w:jc w:val="right"/>
        <w:rPr>
          <w:rFonts w:ascii="Arial" w:eastAsia="Batang" w:hAnsi="Arial" w:cs="Arial"/>
          <w:b/>
          <w:sz w:val="16"/>
          <w:szCs w:val="16"/>
          <w:lang w:eastAsia="el-GR"/>
        </w:rPr>
      </w:pPr>
      <w:r w:rsidRPr="009A1265">
        <w:rPr>
          <w:rFonts w:ascii="Arial" w:eastAsia="Batang" w:hAnsi="Arial" w:cs="Arial"/>
          <w:b/>
          <w:sz w:val="16"/>
          <w:szCs w:val="16"/>
          <w:lang w:val="en-US" w:eastAsia="el-GR"/>
        </w:rPr>
        <w:t>Fax</w:t>
      </w:r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: 5230819</w:t>
      </w:r>
    </w:p>
    <w:p w14:paraId="249B305F" w14:textId="77777777" w:rsidR="009A1265" w:rsidRPr="009A1265" w:rsidRDefault="009A1265" w:rsidP="009A1265">
      <w:pPr>
        <w:spacing w:after="0" w:line="240" w:lineRule="auto"/>
        <w:jc w:val="right"/>
        <w:rPr>
          <w:rFonts w:ascii="Arial" w:eastAsia="Batang" w:hAnsi="Arial" w:cs="Arial"/>
          <w:b/>
          <w:sz w:val="16"/>
          <w:szCs w:val="16"/>
          <w:lang w:eastAsia="el-GR"/>
        </w:rPr>
      </w:pPr>
      <w:proofErr w:type="spellStart"/>
      <w:r w:rsidRPr="009A1265">
        <w:rPr>
          <w:rFonts w:ascii="Arial" w:eastAsia="Batang" w:hAnsi="Arial" w:cs="Arial"/>
          <w:b/>
          <w:sz w:val="16"/>
          <w:szCs w:val="16"/>
          <w:lang w:val="de-DE" w:eastAsia="el-GR"/>
        </w:rPr>
        <w:t>e-mail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val="de-DE" w:eastAsia="el-GR"/>
        </w:rPr>
        <w:t xml:space="preserve">: </w:t>
      </w:r>
      <w:proofErr w:type="spellStart"/>
      <w:r w:rsidRPr="009A1265">
        <w:rPr>
          <w:rFonts w:ascii="Arial" w:eastAsia="Batang" w:hAnsi="Arial" w:cs="Arial"/>
          <w:b/>
          <w:color w:val="000080"/>
          <w:sz w:val="16"/>
          <w:szCs w:val="16"/>
          <w:lang w:val="en-US" w:eastAsia="el-GR"/>
        </w:rPr>
        <w:t>oieleomospondia</w:t>
      </w:r>
      <w:proofErr w:type="spellEnd"/>
      <w:r w:rsidRPr="009A1265">
        <w:rPr>
          <w:rFonts w:ascii="Arial" w:eastAsia="Batang" w:hAnsi="Arial" w:cs="Arial"/>
          <w:b/>
          <w:color w:val="000080"/>
          <w:sz w:val="16"/>
          <w:szCs w:val="16"/>
          <w:lang w:eastAsia="el-GR"/>
        </w:rPr>
        <w:t>@</w:t>
      </w:r>
      <w:proofErr w:type="spellStart"/>
      <w:r w:rsidRPr="009A1265">
        <w:rPr>
          <w:rFonts w:ascii="Arial" w:eastAsia="Batang" w:hAnsi="Arial" w:cs="Arial"/>
          <w:b/>
          <w:color w:val="000080"/>
          <w:sz w:val="16"/>
          <w:szCs w:val="16"/>
          <w:lang w:val="en-US" w:eastAsia="el-GR"/>
        </w:rPr>
        <w:t>gmail</w:t>
      </w:r>
      <w:proofErr w:type="spellEnd"/>
      <w:r w:rsidRPr="009A1265">
        <w:rPr>
          <w:rFonts w:ascii="Arial" w:eastAsia="Batang" w:hAnsi="Arial" w:cs="Arial"/>
          <w:b/>
          <w:color w:val="000080"/>
          <w:sz w:val="16"/>
          <w:szCs w:val="16"/>
          <w:lang w:eastAsia="el-GR"/>
        </w:rPr>
        <w:t>.</w:t>
      </w:r>
      <w:r w:rsidRPr="009A1265">
        <w:rPr>
          <w:rFonts w:ascii="Arial" w:eastAsia="Batang" w:hAnsi="Arial" w:cs="Arial"/>
          <w:b/>
          <w:color w:val="000080"/>
          <w:sz w:val="16"/>
          <w:szCs w:val="16"/>
          <w:lang w:val="en-US" w:eastAsia="el-GR"/>
        </w:rPr>
        <w:t>com</w:t>
      </w:r>
    </w:p>
    <w:p w14:paraId="709B79D6" w14:textId="77777777" w:rsidR="009A1265" w:rsidRPr="009A1265" w:rsidRDefault="009A1265" w:rsidP="009A1265">
      <w:pPr>
        <w:spacing w:after="0" w:line="240" w:lineRule="auto"/>
        <w:jc w:val="right"/>
        <w:rPr>
          <w:rFonts w:ascii="Arial" w:eastAsia="Batang" w:hAnsi="Arial" w:cs="Arial"/>
          <w:b/>
          <w:sz w:val="16"/>
          <w:szCs w:val="16"/>
          <w:lang w:val="fr-FR" w:eastAsia="el-GR"/>
        </w:rPr>
      </w:pPr>
      <w:r w:rsidRPr="009A1265">
        <w:rPr>
          <w:rFonts w:ascii="Arial" w:eastAsia="Batang" w:hAnsi="Arial" w:cs="Arial"/>
          <w:b/>
          <w:sz w:val="16"/>
          <w:szCs w:val="16"/>
          <w:lang w:val="fr-FR" w:eastAsia="el-GR"/>
        </w:rPr>
        <w:t xml:space="preserve"> </w:t>
      </w:r>
      <w:proofErr w:type="gramStart"/>
      <w:r w:rsidRPr="009A1265">
        <w:rPr>
          <w:rFonts w:ascii="Arial" w:eastAsia="Batang" w:hAnsi="Arial" w:cs="Arial"/>
          <w:b/>
          <w:sz w:val="16"/>
          <w:szCs w:val="16"/>
          <w:lang w:val="fr-FR" w:eastAsia="el-GR"/>
        </w:rPr>
        <w:t>site:</w:t>
      </w:r>
      <w:proofErr w:type="gramEnd"/>
      <w:r w:rsidRPr="009A1265">
        <w:rPr>
          <w:rFonts w:ascii="Arial" w:eastAsia="Batang" w:hAnsi="Arial" w:cs="Arial"/>
          <w:b/>
          <w:sz w:val="16"/>
          <w:szCs w:val="16"/>
          <w:lang w:val="fr-FR" w:eastAsia="el-GR"/>
        </w:rPr>
        <w:t xml:space="preserve">          </w:t>
      </w:r>
      <w:r w:rsidRPr="009A1265">
        <w:rPr>
          <w:rFonts w:ascii="Arial" w:eastAsia="Batang" w:hAnsi="Arial" w:cs="Arial"/>
          <w:b/>
          <w:color w:val="800000"/>
          <w:sz w:val="16"/>
          <w:szCs w:val="16"/>
          <w:lang w:val="fr-FR" w:eastAsia="el-GR"/>
        </w:rPr>
        <w:t>www.oiele.gr</w:t>
      </w:r>
      <w:r w:rsidRPr="009A1265">
        <w:rPr>
          <w:rFonts w:ascii="Arial" w:eastAsia="Times New Roman" w:hAnsi="Arial" w:cs="Arial"/>
          <w:b/>
          <w:sz w:val="16"/>
          <w:szCs w:val="16"/>
          <w:lang w:eastAsia="el-GR"/>
        </w:rPr>
        <w:t xml:space="preserve">                                                       </w:t>
      </w:r>
    </w:p>
    <w:p w14:paraId="179DF1F8" w14:textId="0B7A0FC1" w:rsidR="009A1265" w:rsidRPr="009A1265" w:rsidRDefault="009A1265" w:rsidP="009A1265">
      <w:pPr>
        <w:spacing w:after="0" w:line="240" w:lineRule="auto"/>
        <w:rPr>
          <w:rFonts w:ascii="Batang" w:eastAsia="Batang" w:hAnsi="Batang" w:cs="Times New Roman"/>
          <w:b/>
          <w:sz w:val="24"/>
          <w:szCs w:val="24"/>
          <w:lang w:eastAsia="el-GR"/>
        </w:rPr>
      </w:pPr>
      <w:r w:rsidRPr="009A1265">
        <w:rPr>
          <w:rFonts w:ascii="Batang" w:eastAsia="Batang" w:hAnsi="Batang" w:cs="Times New Roman"/>
          <w:b/>
          <w:sz w:val="24"/>
          <w:szCs w:val="24"/>
          <w:lang w:eastAsia="el-GR"/>
        </w:rPr>
        <w:t>_____________________________________________________________________</w:t>
      </w:r>
      <w:r>
        <w:rPr>
          <w:rFonts w:ascii="Batang" w:eastAsia="Batang" w:hAnsi="Batang" w:cs="Times New Roman"/>
          <w:b/>
          <w:sz w:val="24"/>
          <w:szCs w:val="24"/>
          <w:lang w:eastAsia="el-GR"/>
        </w:rPr>
        <w:t>________</w:t>
      </w:r>
    </w:p>
    <w:p w14:paraId="7995EDC4" w14:textId="77777777" w:rsidR="009827B4" w:rsidRDefault="009827B4" w:rsidP="009827B4">
      <w:pPr>
        <w:jc w:val="center"/>
        <w:rPr>
          <w:b/>
          <w:i/>
          <w:u w:val="single"/>
        </w:rPr>
      </w:pPr>
    </w:p>
    <w:p w14:paraId="3B56D608" w14:textId="77777777" w:rsidR="009827B4" w:rsidRDefault="009827B4" w:rsidP="009827B4">
      <w:pPr>
        <w:jc w:val="center"/>
        <w:rPr>
          <w:b/>
          <w:i/>
          <w:u w:val="single"/>
        </w:rPr>
      </w:pPr>
    </w:p>
    <w:p w14:paraId="616BBC3D" w14:textId="77777777" w:rsidR="009827B4" w:rsidRDefault="009827B4" w:rsidP="009827B4">
      <w:pPr>
        <w:jc w:val="center"/>
        <w:rPr>
          <w:b/>
          <w:i/>
          <w:u w:val="single"/>
        </w:rPr>
      </w:pPr>
    </w:p>
    <w:p w14:paraId="07967344" w14:textId="0D5DC56E" w:rsidR="009827B4" w:rsidRPr="009827B4" w:rsidRDefault="009827B4" w:rsidP="009827B4">
      <w:pPr>
        <w:jc w:val="center"/>
        <w:rPr>
          <w:b/>
          <w:i/>
          <w:sz w:val="36"/>
          <w:szCs w:val="36"/>
          <w:u w:val="single"/>
        </w:rPr>
      </w:pPr>
      <w:r w:rsidRPr="009827B4">
        <w:rPr>
          <w:b/>
          <w:i/>
          <w:sz w:val="36"/>
          <w:szCs w:val="36"/>
          <w:u w:val="single"/>
        </w:rPr>
        <w:t>Πλαίσιο αιτημάτων ΟΙΕΛΕ για τα ιδιωτικά σχολεία</w:t>
      </w:r>
    </w:p>
    <w:p w14:paraId="31D0ABC8" w14:textId="77777777" w:rsidR="009827B4" w:rsidRDefault="009827B4" w:rsidP="009827B4">
      <w:pPr>
        <w:jc w:val="center"/>
        <w:rPr>
          <w:b/>
          <w:i/>
          <w:u w:val="single"/>
        </w:rPr>
      </w:pPr>
    </w:p>
    <w:p w14:paraId="2D5AD45A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Επαναφορά των μισθών στα προ 2012 επίπεδα</w:t>
      </w:r>
      <w:r w:rsidRPr="00E86CED">
        <w:t> και αποκατάσταση των Δώρων Χριστουγέννων/Πάσχα και του επιδόματος αδείας στους εκπαιδευτικούς των ιδιωτικών σχολείων</w:t>
      </w:r>
    </w:p>
    <w:p w14:paraId="1091391F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t xml:space="preserve">Προδικαστικό έλεγχο για τις καταγγελίες σύμβασης σε περίπτωση </w:t>
      </w:r>
      <w:proofErr w:type="spellStart"/>
      <w:r w:rsidRPr="00E86CED">
        <w:t>καταχρηστικότητας</w:t>
      </w:r>
      <w:proofErr w:type="spellEnd"/>
      <w:r w:rsidRPr="00E86CED">
        <w:t>, </w:t>
      </w:r>
      <w:r w:rsidRPr="00E86CED">
        <w:rPr>
          <w:b/>
          <w:bCs/>
        </w:rPr>
        <w:t>καμιά απόλυση στη διάρκεια του διδακτικού έτους</w:t>
      </w:r>
    </w:p>
    <w:p w14:paraId="2E49051F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Επαναφορά του ύψους των αποζημιώσεων απόλυσης </w:t>
      </w:r>
      <w:r w:rsidRPr="00E86CED">
        <w:t>στο όριο που έθετε ο Ν. 4415/2016 και αποζημίωση απόλυσης με τη συμπλήρωση τουλάχιστον εξαμήνου</w:t>
      </w:r>
    </w:p>
    <w:p w14:paraId="42564C34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Κατάργηση της απαράδεκτης ρύθμισης για την παραίτηση των ιδιωτικών εκπαιδευτικών </w:t>
      </w:r>
      <w:r w:rsidRPr="00E86CED">
        <w:t>από μέρος του ωραρίου τους που οδηγεί σε εκβιασμό των εκπαιδευτικών. Η παραίτηση από μέρος του ωραρίου θα γίνεται μόνο για καθορισμένους από τη νομοθεσία όρους (όπως συμβαίνει στις άδειες άνευ αποδοχών) και με έγκριση των αρμόδιων υπηρεσιακών συμβουλίων.</w:t>
      </w:r>
    </w:p>
    <w:p w14:paraId="03B64DD9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Δήλωση των απογευματινών δραστηριοτήτων στα ιδιωτικά σχολεία στις διευθύνσεις εκπαίδευσης, </w:t>
      </w:r>
      <w:r w:rsidRPr="00E86CED">
        <w:t>ώστε να έχουν την ουσιαστική εποπτεία των δραστηριοτήτων αυτών, για να ανακοπεί το χάος της αδήλωτης ή της «εθελοντικής» εργασίας</w:t>
      </w:r>
    </w:p>
    <w:p w14:paraId="03D520FA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lastRenderedPageBreak/>
        <w:t>Αντικατάσταση προσχηματικών/προειδοποιημένων ελέγχων των Διευθύνσεων Εκπαίδευσης </w:t>
      </w:r>
      <w:r w:rsidRPr="00E86CED">
        <w:t>από κανονικούς ελέγχους στα ιδιωτικά σχολεία.</w:t>
      </w:r>
    </w:p>
    <w:p w14:paraId="225ED191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Εκσυγχρονισμός του αναχρονιστικού πειθαρχικού πλαισίου </w:t>
      </w:r>
      <w:r w:rsidRPr="00E86CED">
        <w:t>που προβλέπεται στο Ν. 682/77</w:t>
      </w:r>
    </w:p>
    <w:p w14:paraId="2A9A6ABD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Ηλεκτρονική ανάρτηση του προγράμματος του σχολείου </w:t>
      </w:r>
      <w:r w:rsidRPr="00E86CED">
        <w:t>και των εκπαιδευτικών στο διαδίκτυο</w:t>
      </w:r>
    </w:p>
    <w:p w14:paraId="00FD9DF2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Επαναφορά των ρυθμίσεων διαιτητικών αποφάσεων που προέβλεπαν έκπτωση 90% στα δίδακτρα για τα παιδιά των εκπαιδευτικών</w:t>
      </w:r>
    </w:p>
    <w:p w14:paraId="1CA0F2C1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Σύνδεση της αύξησης των διδάκτρων </w:t>
      </w:r>
      <w:r w:rsidRPr="00E86CED">
        <w:t>(που θα πρέπει να παρακολουθούνται από τη Γ.Γ. Εμπορίου, όπως συνέβαινε προ Μνημονίων) και της κερδοφορίας των ιδιωτικών σχολείων με παροχές προς τους εκπαιδευτικούς</w:t>
      </w:r>
    </w:p>
    <w:p w14:paraId="658DA589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Ψήφιση νέου νομοθετικού πλαισίου για τα ξένα σχολεία: </w:t>
      </w:r>
      <w:r w:rsidRPr="00E86CED">
        <w:t>Εναρμόνιση των εργασιακών σχέσεων των ιδιωτικών εκπαιδευτικών σε αυτά με τις εργασιακές σχέσεις των εκπαιδευτικών στα υπόλοιπα ιδιωτικά σχολεία (εκτός κι αν ισχύουν ευνοϊκότερες ρυθμίσεις)</w:t>
      </w:r>
    </w:p>
    <w:p w14:paraId="061472CB" w14:textId="77777777" w:rsidR="009827B4" w:rsidRPr="00E86CED" w:rsidRDefault="009827B4" w:rsidP="009827B4">
      <w:pPr>
        <w:numPr>
          <w:ilvl w:val="0"/>
          <w:numId w:val="1"/>
        </w:numPr>
        <w:jc w:val="both"/>
      </w:pPr>
      <w:proofErr w:type="spellStart"/>
      <w:r w:rsidRPr="00E86CED">
        <w:rPr>
          <w:b/>
          <w:bCs/>
        </w:rPr>
        <w:t>Αυστηροποίηση</w:t>
      </w:r>
      <w:proofErr w:type="spellEnd"/>
      <w:r w:rsidRPr="00E86CED">
        <w:rPr>
          <w:b/>
          <w:bCs/>
        </w:rPr>
        <w:t xml:space="preserve"> του πλαισίου </w:t>
      </w:r>
      <w:proofErr w:type="spellStart"/>
      <w:r w:rsidRPr="00E86CED">
        <w:rPr>
          <w:b/>
          <w:bCs/>
        </w:rPr>
        <w:t>αδειοδότησης</w:t>
      </w:r>
      <w:proofErr w:type="spellEnd"/>
      <w:r w:rsidRPr="00E86CED">
        <w:rPr>
          <w:b/>
          <w:bCs/>
        </w:rPr>
        <w:t xml:space="preserve"> ιδιωτικών σχολείων. </w:t>
      </w:r>
      <w:r w:rsidRPr="00E86CED">
        <w:t>Επαναφορά της δυνατότητας ίδρυσης σχολείου από φυσικό πρόσωπο μόνο σε εκπαιδευτικό.</w:t>
      </w:r>
    </w:p>
    <w:p w14:paraId="598494D6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Άμεση αναθεώρηση της διάταξης</w:t>
      </w:r>
      <w:r w:rsidRPr="00E86CED">
        <w:t> που ανοίγει παράθυρο για παράνομη, μονομερή μείωση ωραρίου των συναδέλφων μας</w:t>
      </w:r>
    </w:p>
    <w:p w14:paraId="4E4EAD55" w14:textId="77777777" w:rsidR="009827B4" w:rsidRPr="00937A48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Διαφύλαξη της προϋπηρεσίας</w:t>
      </w:r>
      <w:r w:rsidRPr="00E86CED">
        <w:t xml:space="preserve"> και πρόσληψη στο δημόσιο μόνο με το </w:t>
      </w:r>
      <w:proofErr w:type="spellStart"/>
      <w:r w:rsidRPr="00E86CED">
        <w:t>προσοντολόγιο</w:t>
      </w:r>
      <w:proofErr w:type="spellEnd"/>
      <w:r w:rsidRPr="00E86CED">
        <w:t> </w:t>
      </w:r>
      <w:r w:rsidRPr="00E86CED">
        <w:rPr>
          <w:b/>
          <w:bCs/>
        </w:rPr>
        <w:t>κι όχι με διαγωνισμό του ΑΣΕΠ</w:t>
      </w:r>
    </w:p>
    <w:p w14:paraId="3B5C7CAE" w14:textId="77777777" w:rsidR="009827B4" w:rsidRPr="00937A48" w:rsidRDefault="009827B4" w:rsidP="009827B4">
      <w:pPr>
        <w:numPr>
          <w:ilvl w:val="0"/>
          <w:numId w:val="1"/>
        </w:numPr>
        <w:jc w:val="both"/>
      </w:pPr>
      <w:r>
        <w:rPr>
          <w:b/>
          <w:bCs/>
        </w:rPr>
        <w:t xml:space="preserve">Κατάργηση της άδικης, επί διετία, παραμονής </w:t>
      </w:r>
      <w:r w:rsidRPr="00937A48">
        <w:rPr>
          <w:bCs/>
        </w:rPr>
        <w:t>των προερχόμενων από την ιδιωτική εκπαίδευση στον Πίνακα του ΑΣΕΠ ως αναπληρωτών</w:t>
      </w:r>
    </w:p>
    <w:p w14:paraId="66280124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Αναγνώριση της προϋπηρεσίας στους συναδέλφους μας</w:t>
      </w:r>
      <w:r w:rsidRPr="00E86CED">
        <w:t> </w:t>
      </w:r>
      <w:r w:rsidRPr="00E86CED">
        <w:rPr>
          <w:b/>
          <w:bCs/>
        </w:rPr>
        <w:t>που υπηρέτησαν επί χρόνια σε θέση δασκάλων</w:t>
      </w:r>
      <w:r w:rsidRPr="00E86CED">
        <w:t> για τον Πίνακα του ΑΣΕΠ</w:t>
      </w:r>
    </w:p>
    <w:p w14:paraId="27C0AB6E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Επαναφορά των εκπαιδευτικών αδειών μετ’ αποδοχών</w:t>
      </w:r>
      <w:r w:rsidRPr="00E86CED">
        <w:t> που θα δώσουν γνωστικά εφόδια στους συναδέλφους μας με στόχο τη βελτίωση της ποιότητας της παρεχόμενης εκπαίδευσης</w:t>
      </w:r>
    </w:p>
    <w:p w14:paraId="257D5D46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t xml:space="preserve">Καταπολέμηση της </w:t>
      </w:r>
      <w:proofErr w:type="spellStart"/>
      <w:r w:rsidRPr="00E86CED">
        <w:t>ογκούμενης</w:t>
      </w:r>
      <w:proofErr w:type="spellEnd"/>
      <w:r w:rsidRPr="00E86CED">
        <w:t xml:space="preserve"> παραβατικότητας από τις αδρανείς εποπτικές αρχές, </w:t>
      </w:r>
      <w:r w:rsidRPr="00E86CED">
        <w:rPr>
          <w:b/>
          <w:bCs/>
        </w:rPr>
        <w:t>κυρίως στον χώρο των ιδιωτικών νηπιαγωγείων</w:t>
      </w:r>
    </w:p>
    <w:p w14:paraId="557016C0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Καταπολέμηση της αδήλωτης καλοκαιρινής εργασίας </w:t>
      </w:r>
      <w:r w:rsidRPr="00E86CED">
        <w:t xml:space="preserve">στα παράνομα και άκρως επικίνδυνα για τη ζωή και την ασφάλεια των μαθητών </w:t>
      </w:r>
      <w:proofErr w:type="spellStart"/>
      <w:r w:rsidRPr="00E86CED">
        <w:t>summer</w:t>
      </w:r>
      <w:proofErr w:type="spellEnd"/>
      <w:r w:rsidRPr="00E86CED">
        <w:t xml:space="preserve"> </w:t>
      </w:r>
      <w:proofErr w:type="spellStart"/>
      <w:r w:rsidRPr="00E86CED">
        <w:t>camps</w:t>
      </w:r>
      <w:proofErr w:type="spellEnd"/>
    </w:p>
    <w:p w14:paraId="4825B92A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>Αντιμετώπιση του τέρατος της γραφειοκρατίας και μείωση του εξοντωτικού όγκου δουλειάς</w:t>
      </w:r>
      <w:r w:rsidRPr="00E86CED">
        <w:t> που δε μας επιτρέπει να διδάσκουμε σωστά και ποιοτικά</w:t>
      </w:r>
    </w:p>
    <w:p w14:paraId="6A3D4BEF" w14:textId="77777777" w:rsidR="009827B4" w:rsidRPr="00E86CED" w:rsidRDefault="009827B4" w:rsidP="009827B4">
      <w:pPr>
        <w:numPr>
          <w:ilvl w:val="0"/>
          <w:numId w:val="1"/>
        </w:numPr>
        <w:jc w:val="both"/>
      </w:pPr>
      <w:r w:rsidRPr="00E86CED">
        <w:rPr>
          <w:b/>
          <w:bCs/>
        </w:rPr>
        <w:t xml:space="preserve">Στήριξη των εκπαιδευτικών στις </w:t>
      </w:r>
      <w:proofErr w:type="spellStart"/>
      <w:r w:rsidRPr="00E86CED">
        <w:rPr>
          <w:b/>
          <w:bCs/>
        </w:rPr>
        <w:t>γονεϊκές</w:t>
      </w:r>
      <w:proofErr w:type="spellEnd"/>
      <w:r w:rsidRPr="00E86CED">
        <w:rPr>
          <w:b/>
          <w:bCs/>
        </w:rPr>
        <w:t xml:space="preserve"> πιέσεις</w:t>
      </w:r>
      <w:r w:rsidRPr="00E86CED">
        <w:t> που μπορεί να αλλοιώσουν τις εκπαιδευτικές διαδικασίες και να καταστρατηγήσουν τα δικαιώματα των παιδιών</w:t>
      </w:r>
    </w:p>
    <w:p w14:paraId="348A5469" w14:textId="77777777" w:rsidR="006C42E4" w:rsidRDefault="006C42E4" w:rsidP="009827B4">
      <w:pPr>
        <w:rPr>
          <w:rFonts w:cstheme="minorHAnsi"/>
          <w:b/>
          <w:bCs/>
          <w:sz w:val="24"/>
          <w:szCs w:val="24"/>
          <w:u w:val="single"/>
        </w:rPr>
      </w:pPr>
    </w:p>
    <w:sectPr w:rsidR="006C42E4" w:rsidSect="006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F0D7A"/>
    <w:multiLevelType w:val="multilevel"/>
    <w:tmpl w:val="5092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52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65"/>
    <w:rsid w:val="0012123B"/>
    <w:rsid w:val="0015059D"/>
    <w:rsid w:val="00216D14"/>
    <w:rsid w:val="0026717E"/>
    <w:rsid w:val="0033010D"/>
    <w:rsid w:val="004B1A01"/>
    <w:rsid w:val="00542192"/>
    <w:rsid w:val="0060238D"/>
    <w:rsid w:val="00616A65"/>
    <w:rsid w:val="006B6084"/>
    <w:rsid w:val="006C42E4"/>
    <w:rsid w:val="00927875"/>
    <w:rsid w:val="009827B4"/>
    <w:rsid w:val="009A1265"/>
    <w:rsid w:val="009C5EF7"/>
    <w:rsid w:val="009D4F4D"/>
    <w:rsid w:val="00AC7DB2"/>
    <w:rsid w:val="00C82A01"/>
    <w:rsid w:val="00D921B4"/>
    <w:rsid w:val="00E1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5DDB"/>
  <w15:chartTrackingRefBased/>
  <w15:docId w15:val="{E0782B9E-8625-4A7A-9191-755AB285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2979</Characters>
  <Application>Microsoft Office Word</Application>
  <DocSecurity>0</DocSecurity>
  <Lines>24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ΜΑΜΟΥΧΑ ΕΛΕΝΗ ΣΟΦΙΑ</cp:lastModifiedBy>
  <cp:revision>3</cp:revision>
  <dcterms:created xsi:type="dcterms:W3CDTF">2024-09-02T08:44:00Z</dcterms:created>
  <dcterms:modified xsi:type="dcterms:W3CDTF">2024-09-02T08:45:00Z</dcterms:modified>
</cp:coreProperties>
</file>